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11CB3" w14:textId="534FBFCF" w:rsidR="00B514C3" w:rsidRPr="000A297D" w:rsidRDefault="00047C64" w:rsidP="009514C8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Resources</w:t>
      </w:r>
      <w:r w:rsidR="000A297D" w:rsidRPr="000A297D">
        <w:rPr>
          <w:lang w:val="en-CA"/>
        </w:rPr>
        <w:t xml:space="preserve"> </w:t>
      </w:r>
      <w:r w:rsidR="001C3784">
        <w:rPr>
          <w:lang w:val="en-CA"/>
        </w:rPr>
        <w:t>U</w:t>
      </w:r>
      <w:r w:rsidR="000A297D" w:rsidRPr="000A297D">
        <w:rPr>
          <w:lang w:val="en-CA"/>
        </w:rPr>
        <w:t xml:space="preserve">sed in the </w:t>
      </w:r>
      <w:r w:rsidR="001C3784">
        <w:rPr>
          <w:lang w:val="en-CA"/>
        </w:rPr>
        <w:t>C</w:t>
      </w:r>
      <w:r w:rsidR="000A297D" w:rsidRPr="000A297D">
        <w:rPr>
          <w:lang w:val="en-CA"/>
        </w:rPr>
        <w:t>ourse</w:t>
      </w:r>
    </w:p>
    <w:p w14:paraId="768717F6" w14:textId="77777777" w:rsidR="00A13435" w:rsidRDefault="00A13435">
      <w:pPr>
        <w:spacing w:after="240"/>
        <w:rPr>
          <w:lang w:val="en-CA"/>
        </w:rPr>
      </w:pPr>
    </w:p>
    <w:p w14:paraId="33AC9F75" w14:textId="1DBDC595" w:rsidR="00E425F1" w:rsidRDefault="00047C64" w:rsidP="00AF323A">
      <w:pPr>
        <w:spacing w:afterLines="0" w:line="240" w:lineRule="auto"/>
        <w:rPr>
          <w:b/>
          <w:bCs/>
          <w:i/>
          <w:iCs/>
          <w:sz w:val="32"/>
          <w:szCs w:val="32"/>
          <w:u w:val="single"/>
          <w:lang w:val="en-CA"/>
        </w:rPr>
      </w:pPr>
      <w:r w:rsidRPr="00047C64">
        <w:rPr>
          <w:b/>
          <w:bCs/>
          <w:i/>
          <w:iCs/>
          <w:sz w:val="32"/>
          <w:szCs w:val="32"/>
          <w:u w:val="single"/>
          <w:lang w:val="en-CA"/>
        </w:rPr>
        <w:t>Books</w:t>
      </w:r>
      <w:r w:rsidR="00E425F1">
        <w:rPr>
          <w:b/>
          <w:bCs/>
          <w:i/>
          <w:iCs/>
          <w:sz w:val="32"/>
          <w:szCs w:val="32"/>
          <w:u w:val="single"/>
          <w:lang w:val="en-CA"/>
        </w:rPr>
        <w:br/>
      </w:r>
    </w:p>
    <w:p w14:paraId="2020EF00" w14:textId="77777777" w:rsidR="00AF323A" w:rsidRPr="00E425F1" w:rsidRDefault="00AF323A" w:rsidP="00AF323A">
      <w:pPr>
        <w:spacing w:afterLines="0" w:line="240" w:lineRule="auto"/>
        <w:rPr>
          <w:b/>
          <w:bCs/>
          <w:i/>
          <w:iCs/>
          <w:sz w:val="32"/>
          <w:szCs w:val="32"/>
          <w:u w:val="single"/>
          <w:lang w:val="en-CA"/>
        </w:rPr>
      </w:pPr>
    </w:p>
    <w:p w14:paraId="4984715F" w14:textId="1EED8860" w:rsidR="00012E0F" w:rsidRDefault="00643533" w:rsidP="00AF323A">
      <w:pPr>
        <w:pBdr>
          <w:bottom w:val="single" w:sz="6" w:space="1" w:color="auto"/>
        </w:pBdr>
        <w:spacing w:afterLines="0" w:line="240" w:lineRule="auto"/>
        <w:rPr>
          <w:u w:val="single"/>
          <w:lang w:val="en-CA"/>
        </w:rPr>
      </w:pPr>
      <w:r w:rsidRPr="002711F3">
        <w:rPr>
          <w:u w:val="single"/>
          <w:lang w:val="en-CA"/>
        </w:rPr>
        <w:t>Gregory Shushan</w:t>
      </w:r>
      <w:r w:rsidR="00E425F1">
        <w:rPr>
          <w:u w:val="single"/>
          <w:lang w:val="en-CA"/>
        </w:rPr>
        <w:t xml:space="preserve"> PhD</w:t>
      </w:r>
      <w:r w:rsidR="00012E0F" w:rsidRPr="002711F3">
        <w:rPr>
          <w:u w:val="single"/>
          <w:lang w:val="en-CA"/>
        </w:rPr>
        <w:t xml:space="preserve"> </w:t>
      </w:r>
    </w:p>
    <w:p w14:paraId="0C2DA03F" w14:textId="77777777" w:rsidR="002711F3" w:rsidRPr="002711F3" w:rsidRDefault="002711F3" w:rsidP="00AF323A">
      <w:pPr>
        <w:pBdr>
          <w:bottom w:val="single" w:sz="6" w:space="1" w:color="auto"/>
        </w:pBdr>
        <w:spacing w:afterLines="0" w:line="240" w:lineRule="auto"/>
        <w:rPr>
          <w:u w:val="single"/>
          <w:lang w:val="en-CA"/>
        </w:rPr>
      </w:pPr>
    </w:p>
    <w:p w14:paraId="1F26AC20" w14:textId="017567F6" w:rsidR="00643533" w:rsidRPr="002711F3" w:rsidRDefault="00643533" w:rsidP="00AF323A">
      <w:pPr>
        <w:pBdr>
          <w:bottom w:val="single" w:sz="6" w:space="1" w:color="auto"/>
        </w:pBdr>
        <w:spacing w:afterLines="0" w:line="240" w:lineRule="auto"/>
        <w:rPr>
          <w:i/>
          <w:iCs/>
          <w:lang w:val="en-CA"/>
        </w:rPr>
      </w:pPr>
      <w:r w:rsidRPr="002711F3">
        <w:rPr>
          <w:i/>
          <w:iCs/>
          <w:lang w:val="en-CA"/>
        </w:rPr>
        <w:t>Near Death Experience in Indigenous Religions</w:t>
      </w:r>
    </w:p>
    <w:p w14:paraId="37C97666" w14:textId="1DD58861" w:rsidR="00DC4C30" w:rsidRPr="002711F3" w:rsidRDefault="00DC4C30" w:rsidP="00AF323A">
      <w:pPr>
        <w:pBdr>
          <w:bottom w:val="single" w:sz="6" w:space="1" w:color="auto"/>
        </w:pBdr>
        <w:spacing w:afterLines="0" w:line="240" w:lineRule="auto"/>
        <w:rPr>
          <w:i/>
          <w:iCs/>
          <w:lang w:val="en-CA"/>
        </w:rPr>
      </w:pPr>
      <w:r w:rsidRPr="002711F3">
        <w:rPr>
          <w:i/>
          <w:iCs/>
          <w:lang w:val="en-CA"/>
        </w:rPr>
        <w:t>The Next World: Extraordinary Experiences of the Afterlife</w:t>
      </w:r>
    </w:p>
    <w:p w14:paraId="069929AA" w14:textId="77777777" w:rsidR="000A297D" w:rsidRDefault="000A297D" w:rsidP="00AF323A">
      <w:pPr>
        <w:pBdr>
          <w:bottom w:val="single" w:sz="6" w:space="1" w:color="auto"/>
        </w:pBdr>
        <w:spacing w:afterLines="0" w:line="240" w:lineRule="auto"/>
        <w:rPr>
          <w:lang w:val="en-CA"/>
        </w:rPr>
      </w:pPr>
    </w:p>
    <w:p w14:paraId="5F7C6D83" w14:textId="77777777" w:rsidR="000A297D" w:rsidRDefault="000A297D" w:rsidP="00AF323A">
      <w:pPr>
        <w:spacing w:afterLines="0" w:line="240" w:lineRule="auto"/>
        <w:rPr>
          <w:b/>
          <w:bCs/>
          <w:u w:val="single"/>
          <w:lang w:val="en-CA"/>
        </w:rPr>
      </w:pPr>
    </w:p>
    <w:p w14:paraId="21B3C051" w14:textId="77777777" w:rsidR="00AF323A" w:rsidRDefault="00AF323A" w:rsidP="00AF323A">
      <w:pPr>
        <w:spacing w:afterLines="0" w:line="240" w:lineRule="auto"/>
        <w:rPr>
          <w:b/>
          <w:bCs/>
          <w:u w:val="single"/>
          <w:lang w:val="en-CA"/>
        </w:rPr>
      </w:pPr>
    </w:p>
    <w:p w14:paraId="5B7A4A8B" w14:textId="3676CBC9" w:rsidR="00643533" w:rsidRDefault="00643533" w:rsidP="00AF323A">
      <w:pPr>
        <w:pBdr>
          <w:bottom w:val="single" w:sz="6" w:space="1" w:color="auto"/>
        </w:pBdr>
        <w:spacing w:afterLines="0" w:line="240" w:lineRule="auto"/>
        <w:rPr>
          <w:u w:val="single"/>
          <w:lang w:val="en-CA"/>
        </w:rPr>
      </w:pPr>
      <w:r w:rsidRPr="002711F3">
        <w:rPr>
          <w:u w:val="single"/>
          <w:lang w:val="en-CA"/>
        </w:rPr>
        <w:t xml:space="preserve">DJ </w:t>
      </w:r>
      <w:proofErr w:type="spellStart"/>
      <w:r w:rsidRPr="002711F3">
        <w:rPr>
          <w:u w:val="single"/>
          <w:lang w:val="en-CA"/>
        </w:rPr>
        <w:t>Kadagian</w:t>
      </w:r>
      <w:proofErr w:type="spellEnd"/>
      <w:r w:rsidRPr="002711F3">
        <w:rPr>
          <w:u w:val="single"/>
          <w:lang w:val="en-CA"/>
        </w:rPr>
        <w:t xml:space="preserve">, Gregory Shushan PhD, Dr. Pim van </w:t>
      </w:r>
      <w:proofErr w:type="spellStart"/>
      <w:r w:rsidRPr="002711F3">
        <w:rPr>
          <w:u w:val="single"/>
          <w:lang w:val="en-CA"/>
        </w:rPr>
        <w:t>Lomell</w:t>
      </w:r>
      <w:proofErr w:type="spellEnd"/>
    </w:p>
    <w:p w14:paraId="5D813226" w14:textId="77777777" w:rsidR="002711F3" w:rsidRPr="002711F3" w:rsidRDefault="002711F3" w:rsidP="00AF323A">
      <w:pPr>
        <w:pBdr>
          <w:bottom w:val="single" w:sz="6" w:space="1" w:color="auto"/>
        </w:pBdr>
        <w:spacing w:afterLines="0" w:line="240" w:lineRule="auto"/>
        <w:rPr>
          <w:u w:val="single"/>
          <w:lang w:val="en-CA"/>
        </w:rPr>
      </w:pPr>
    </w:p>
    <w:p w14:paraId="494017A2" w14:textId="6AA338E9" w:rsidR="00643533" w:rsidRPr="002711F3" w:rsidRDefault="00643533" w:rsidP="00AF323A">
      <w:pPr>
        <w:pBdr>
          <w:bottom w:val="single" w:sz="6" w:space="1" w:color="auto"/>
        </w:pBdr>
        <w:spacing w:afterLines="0" w:line="240" w:lineRule="auto"/>
        <w:rPr>
          <w:i/>
          <w:iCs/>
          <w:lang w:val="en-CA"/>
        </w:rPr>
      </w:pPr>
      <w:r w:rsidRPr="002711F3">
        <w:rPr>
          <w:i/>
          <w:iCs/>
          <w:lang w:val="en-CA"/>
        </w:rPr>
        <w:t xml:space="preserve">The Crossover Experience: Life After Death / 100 Exceptional </w:t>
      </w:r>
      <w:proofErr w:type="gramStart"/>
      <w:r w:rsidRPr="002711F3">
        <w:rPr>
          <w:i/>
          <w:iCs/>
          <w:lang w:val="en-CA"/>
        </w:rPr>
        <w:t>Near Death</w:t>
      </w:r>
      <w:proofErr w:type="gramEnd"/>
      <w:r w:rsidRPr="002711F3">
        <w:rPr>
          <w:i/>
          <w:iCs/>
          <w:lang w:val="en-CA"/>
        </w:rPr>
        <w:t xml:space="preserve"> Experiences</w:t>
      </w:r>
    </w:p>
    <w:p w14:paraId="5A368D20" w14:textId="77777777" w:rsidR="007A7E67" w:rsidRPr="007A7E67" w:rsidRDefault="007A7E67" w:rsidP="00AF323A">
      <w:pPr>
        <w:pBdr>
          <w:bottom w:val="single" w:sz="6" w:space="1" w:color="auto"/>
        </w:pBdr>
        <w:spacing w:afterLines="0" w:line="240" w:lineRule="auto"/>
        <w:jc w:val="left"/>
        <w:rPr>
          <w:lang w:val="en-CA"/>
        </w:rPr>
      </w:pPr>
    </w:p>
    <w:p w14:paraId="273A248E" w14:textId="561AEF93" w:rsidR="00A13435" w:rsidRDefault="00A13435" w:rsidP="00AF323A">
      <w:pPr>
        <w:spacing w:afterLines="0" w:line="240" w:lineRule="auto"/>
        <w:jc w:val="left"/>
        <w:rPr>
          <w:lang w:val="en-CA"/>
        </w:rPr>
      </w:pPr>
    </w:p>
    <w:p w14:paraId="11DD1F6C" w14:textId="77777777" w:rsidR="00AF323A" w:rsidRDefault="00AF323A" w:rsidP="00AF323A">
      <w:pPr>
        <w:spacing w:afterLines="0" w:line="240" w:lineRule="auto"/>
        <w:jc w:val="left"/>
        <w:rPr>
          <w:lang w:val="en-CA"/>
        </w:rPr>
      </w:pPr>
    </w:p>
    <w:p w14:paraId="2E664357" w14:textId="23D0AB9F" w:rsidR="005A47EC" w:rsidRDefault="00DC4C30" w:rsidP="005A47EC">
      <w:pPr>
        <w:spacing w:after="240"/>
        <w:jc w:val="left"/>
        <w:rPr>
          <w:u w:val="single"/>
          <w:lang w:val="en-CA"/>
        </w:rPr>
      </w:pPr>
      <w:r w:rsidRPr="002711F3">
        <w:rPr>
          <w:u w:val="single"/>
          <w:lang w:val="en-CA"/>
        </w:rPr>
        <w:t>Bart D. Ehrman</w:t>
      </w:r>
      <w:r w:rsidR="005A47EC">
        <w:rPr>
          <w:u w:val="single"/>
          <w:lang w:val="en-CA"/>
        </w:rPr>
        <w:t xml:space="preserve"> </w:t>
      </w:r>
    </w:p>
    <w:p w14:paraId="3E16D2B5" w14:textId="1754AD82" w:rsidR="00DC4C30" w:rsidRDefault="005A47EC" w:rsidP="005A47EC">
      <w:pPr>
        <w:spacing w:after="240"/>
        <w:jc w:val="left"/>
        <w:rPr>
          <w:i/>
          <w:iCs/>
          <w:lang w:val="en-CA" w:eastAsia="en-US"/>
        </w:rPr>
      </w:pPr>
      <w:r w:rsidRPr="005A47EC">
        <w:rPr>
          <w:i/>
          <w:iCs/>
          <w:lang w:val="en-CA"/>
        </w:rPr>
        <w:t>Heaven and Hell: A History of the Afterlife</w:t>
      </w:r>
      <w:r w:rsidRPr="005A47EC">
        <w:rPr>
          <w:i/>
          <w:iCs/>
          <w:lang w:val="en-CA"/>
        </w:rPr>
        <w:br/>
      </w:r>
      <w:r w:rsidRPr="005A47EC">
        <w:rPr>
          <w:rStyle w:val="a-size-large"/>
          <w:rFonts w:cs="Arial"/>
          <w:i/>
          <w:iCs/>
          <w:color w:val="0F1111"/>
        </w:rPr>
        <w:t>Armageddon: What the Bible Really Says about the End</w:t>
      </w:r>
    </w:p>
    <w:p w14:paraId="4757440B" w14:textId="77777777" w:rsidR="005A47EC" w:rsidRPr="002711F3" w:rsidRDefault="005A47EC" w:rsidP="00AF323A">
      <w:pPr>
        <w:pBdr>
          <w:bottom w:val="single" w:sz="6" w:space="1" w:color="auto"/>
        </w:pBdr>
        <w:spacing w:afterLines="0" w:line="240" w:lineRule="auto"/>
        <w:rPr>
          <w:i/>
          <w:iCs/>
          <w:lang w:val="en-CA"/>
        </w:rPr>
      </w:pPr>
    </w:p>
    <w:p w14:paraId="708404F8" w14:textId="77777777" w:rsidR="007A7E67" w:rsidRPr="007A7E67" w:rsidRDefault="007A7E67" w:rsidP="00AF323A">
      <w:pPr>
        <w:pBdr>
          <w:bottom w:val="single" w:sz="6" w:space="1" w:color="auto"/>
        </w:pBd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720E4836" w14:textId="77777777" w:rsidR="007A7E67" w:rsidRDefault="007A7E67" w:rsidP="00AF323A">
      <w:pPr>
        <w:spacing w:afterLines="0" w:line="240" w:lineRule="auto"/>
        <w:jc w:val="left"/>
        <w:rPr>
          <w:lang w:val="en-CA"/>
        </w:rPr>
      </w:pPr>
    </w:p>
    <w:p w14:paraId="295E7E80" w14:textId="77777777" w:rsidR="00AF323A" w:rsidRDefault="00AF323A" w:rsidP="00AF323A">
      <w:pPr>
        <w:spacing w:afterLines="0" w:line="240" w:lineRule="auto"/>
        <w:jc w:val="left"/>
        <w:rPr>
          <w:lang w:val="en-CA"/>
        </w:rPr>
      </w:pPr>
    </w:p>
    <w:p w14:paraId="6198C450" w14:textId="6F903AF4" w:rsidR="007A7E67" w:rsidRPr="002711F3" w:rsidRDefault="00DC4C30" w:rsidP="00AF323A">
      <w:pPr>
        <w:spacing w:afterLines="0" w:line="240" w:lineRule="auto"/>
        <w:jc w:val="left"/>
        <w:rPr>
          <w:u w:val="single"/>
          <w:lang w:val="en-CA"/>
        </w:rPr>
      </w:pPr>
      <w:r w:rsidRPr="002711F3">
        <w:rPr>
          <w:u w:val="single"/>
          <w:lang w:val="en-CA"/>
        </w:rPr>
        <w:t>Dzogchen Ponlop</w:t>
      </w:r>
    </w:p>
    <w:p w14:paraId="2E98A17F" w14:textId="77777777" w:rsidR="00DC4C30" w:rsidRDefault="00DC4C30" w:rsidP="00AF323A">
      <w:pPr>
        <w:spacing w:afterLines="0" w:line="240" w:lineRule="auto"/>
        <w:jc w:val="left"/>
        <w:rPr>
          <w:lang w:val="en-CA"/>
        </w:rPr>
      </w:pPr>
    </w:p>
    <w:p w14:paraId="5D59E7F7" w14:textId="235DD4B3" w:rsidR="00DC4C30" w:rsidRPr="002711F3" w:rsidRDefault="00DC4C30" w:rsidP="00AF323A">
      <w:pPr>
        <w:spacing w:afterLines="0" w:line="240" w:lineRule="auto"/>
        <w:rPr>
          <w:i/>
          <w:iCs/>
          <w:lang w:val="en-CA"/>
        </w:rPr>
      </w:pPr>
      <w:r w:rsidRPr="002711F3">
        <w:rPr>
          <w:i/>
          <w:iCs/>
          <w:lang w:val="en-CA"/>
        </w:rPr>
        <w:t>Mind Beyond Death</w:t>
      </w:r>
    </w:p>
    <w:p w14:paraId="63B3B7D4" w14:textId="77777777" w:rsidR="00643533" w:rsidRPr="002711F3" w:rsidRDefault="00643533" w:rsidP="00AF323A">
      <w:pPr>
        <w:pBdr>
          <w:bottom w:val="single" w:sz="6" w:space="1" w:color="auto"/>
        </w:pBdr>
        <w:spacing w:afterLines="0" w:line="240" w:lineRule="auto"/>
        <w:rPr>
          <w:b/>
          <w:bCs/>
          <w:lang w:val="en-CA"/>
        </w:rPr>
      </w:pPr>
    </w:p>
    <w:p w14:paraId="215EA975" w14:textId="77777777" w:rsidR="002711F3" w:rsidRDefault="002711F3" w:rsidP="00AF323A">
      <w:pPr>
        <w:spacing w:afterLines="0" w:line="240" w:lineRule="auto"/>
        <w:rPr>
          <w:lang w:val="en-CA"/>
        </w:rPr>
      </w:pPr>
    </w:p>
    <w:p w14:paraId="765A7A54" w14:textId="77777777" w:rsidR="00AF323A" w:rsidRDefault="00AF323A" w:rsidP="00AF323A">
      <w:pPr>
        <w:spacing w:afterLines="0" w:line="240" w:lineRule="auto"/>
        <w:rPr>
          <w:lang w:val="en-CA"/>
        </w:rPr>
      </w:pPr>
    </w:p>
    <w:p w14:paraId="1F524B7F" w14:textId="3327021B" w:rsidR="002711F3" w:rsidRDefault="002711F3" w:rsidP="00AF323A">
      <w:pPr>
        <w:spacing w:afterLines="0" w:line="240" w:lineRule="auto"/>
        <w:rPr>
          <w:u w:val="single"/>
          <w:lang w:val="en-CA"/>
        </w:rPr>
      </w:pPr>
      <w:r w:rsidRPr="002711F3">
        <w:rPr>
          <w:u w:val="single"/>
          <w:lang w:val="en-CA"/>
        </w:rPr>
        <w:t>Allan J. Hamilton MD</w:t>
      </w:r>
    </w:p>
    <w:p w14:paraId="1F47E490" w14:textId="77777777" w:rsidR="002711F3" w:rsidRPr="002711F3" w:rsidRDefault="002711F3" w:rsidP="00AF323A">
      <w:pPr>
        <w:spacing w:afterLines="0" w:line="240" w:lineRule="auto"/>
        <w:rPr>
          <w:u w:val="single"/>
          <w:lang w:val="en-CA"/>
        </w:rPr>
      </w:pPr>
    </w:p>
    <w:p w14:paraId="09D14DA7" w14:textId="4797A2ED" w:rsidR="002711F3" w:rsidRDefault="002711F3" w:rsidP="00AF323A">
      <w:pPr>
        <w:pBdr>
          <w:bottom w:val="single" w:sz="6" w:space="1" w:color="auto"/>
        </w:pBdr>
        <w:spacing w:afterLines="0" w:line="240" w:lineRule="auto"/>
        <w:rPr>
          <w:i/>
          <w:iCs/>
          <w:lang w:val="en-CA"/>
        </w:rPr>
      </w:pPr>
      <w:r w:rsidRPr="002711F3">
        <w:rPr>
          <w:i/>
          <w:iCs/>
          <w:lang w:val="en-CA"/>
        </w:rPr>
        <w:t xml:space="preserve">The Scalpel and the Soul: Encounters with Surgery, the Supernatural, and the Healing Power of Hope   </w:t>
      </w:r>
    </w:p>
    <w:p w14:paraId="1F778F1B" w14:textId="77777777" w:rsidR="002711F3" w:rsidRPr="002711F3" w:rsidRDefault="002711F3" w:rsidP="00AF323A">
      <w:pPr>
        <w:pBdr>
          <w:bottom w:val="single" w:sz="6" w:space="1" w:color="auto"/>
        </w:pBdr>
        <w:spacing w:afterLines="0" w:line="240" w:lineRule="auto"/>
        <w:rPr>
          <w:i/>
          <w:iCs/>
          <w:lang w:val="en-CA"/>
        </w:rPr>
      </w:pPr>
    </w:p>
    <w:p w14:paraId="29EE36FE" w14:textId="77777777" w:rsidR="002711F3" w:rsidRDefault="002711F3" w:rsidP="00AF323A">
      <w:pPr>
        <w:spacing w:afterLines="0" w:line="240" w:lineRule="auto"/>
        <w:rPr>
          <w:lang w:val="en-CA"/>
        </w:rPr>
      </w:pPr>
    </w:p>
    <w:p w14:paraId="7BFF4D2D" w14:textId="77777777" w:rsidR="00AF323A" w:rsidRDefault="00AF323A" w:rsidP="00AF323A">
      <w:pPr>
        <w:spacing w:afterLines="0" w:line="240" w:lineRule="auto"/>
        <w:rPr>
          <w:lang w:val="en-CA"/>
        </w:rPr>
      </w:pPr>
    </w:p>
    <w:p w14:paraId="6D3415AF" w14:textId="0230D576" w:rsidR="002711F3" w:rsidRDefault="002711F3" w:rsidP="00AF323A">
      <w:pPr>
        <w:spacing w:afterLines="0" w:line="240" w:lineRule="auto"/>
        <w:jc w:val="left"/>
        <w:rPr>
          <w:u w:val="single"/>
          <w:lang w:val="en-CA"/>
        </w:rPr>
      </w:pPr>
      <w:r w:rsidRPr="002711F3">
        <w:rPr>
          <w:u w:val="single"/>
          <w:lang w:val="en-CA"/>
        </w:rPr>
        <w:t>Ian Stevenson M.D.</w:t>
      </w:r>
    </w:p>
    <w:p w14:paraId="4EE2E40B" w14:textId="77777777" w:rsidR="002711F3" w:rsidRPr="002711F3" w:rsidRDefault="002711F3" w:rsidP="00AF323A">
      <w:pPr>
        <w:spacing w:afterLines="0" w:line="240" w:lineRule="auto"/>
        <w:jc w:val="left"/>
        <w:rPr>
          <w:u w:val="single"/>
          <w:lang w:val="en-CA"/>
        </w:rPr>
      </w:pPr>
    </w:p>
    <w:p w14:paraId="49DF3CBF" w14:textId="6ED7E0D2" w:rsidR="002711F3" w:rsidRPr="002711F3" w:rsidRDefault="002711F3" w:rsidP="00AF323A">
      <w:pPr>
        <w:spacing w:afterLines="0" w:line="240" w:lineRule="auto"/>
        <w:jc w:val="left"/>
        <w:rPr>
          <w:i/>
          <w:iCs/>
          <w:lang w:val="en-CA"/>
        </w:rPr>
      </w:pPr>
      <w:r w:rsidRPr="002711F3">
        <w:rPr>
          <w:i/>
          <w:iCs/>
          <w:lang w:val="en-CA"/>
        </w:rPr>
        <w:t>Children Who Remember Previous Lives: A Question of Reincarnation</w:t>
      </w:r>
    </w:p>
    <w:p w14:paraId="1824D77E" w14:textId="77777777" w:rsidR="002711F3" w:rsidRDefault="002711F3" w:rsidP="00AF323A">
      <w:pPr>
        <w:pBdr>
          <w:bottom w:val="single" w:sz="6" w:space="1" w:color="auto"/>
        </w:pBdr>
        <w:spacing w:afterLines="0" w:line="240" w:lineRule="auto"/>
        <w:jc w:val="left"/>
        <w:rPr>
          <w:lang w:val="en-CA"/>
        </w:rPr>
      </w:pPr>
    </w:p>
    <w:p w14:paraId="13173227" w14:textId="77777777" w:rsidR="002711F3" w:rsidRDefault="002711F3" w:rsidP="00AF323A">
      <w:pPr>
        <w:spacing w:afterLines="0" w:line="240" w:lineRule="auto"/>
        <w:jc w:val="left"/>
        <w:rPr>
          <w:lang w:val="en-CA"/>
        </w:rPr>
      </w:pPr>
    </w:p>
    <w:p w14:paraId="233FFBE0" w14:textId="77777777" w:rsidR="002711F3" w:rsidRDefault="002711F3" w:rsidP="00AF323A">
      <w:pPr>
        <w:spacing w:afterLines="0" w:line="240" w:lineRule="auto"/>
        <w:jc w:val="left"/>
        <w:rPr>
          <w:u w:val="single"/>
          <w:lang w:val="en-CA"/>
        </w:rPr>
      </w:pPr>
    </w:p>
    <w:p w14:paraId="59A19CDC" w14:textId="680956DD" w:rsidR="007B5D1C" w:rsidRPr="007B5D1C" w:rsidRDefault="007B5D1C" w:rsidP="00AF323A">
      <w:pPr>
        <w:spacing w:afterLines="0" w:line="240" w:lineRule="auto"/>
        <w:jc w:val="left"/>
        <w:rPr>
          <w:u w:val="single"/>
          <w:lang w:val="en-CA"/>
        </w:rPr>
      </w:pPr>
      <w:r w:rsidRPr="007B5D1C">
        <w:rPr>
          <w:rStyle w:val="apple-converted-space"/>
          <w:rFonts w:cs="Arial"/>
          <w:color w:val="0F1111"/>
          <w:sz w:val="21"/>
          <w:szCs w:val="21"/>
          <w:u w:val="single"/>
          <w:shd w:val="clear" w:color="auto" w:fill="FFFFFF"/>
        </w:rPr>
        <w:t> </w:t>
      </w:r>
      <w:proofErr w:type="spellStart"/>
      <w:r w:rsidRPr="007B5D1C">
        <w:rPr>
          <w:rStyle w:val="author"/>
          <w:color w:val="0F1111"/>
          <w:sz w:val="21"/>
          <w:szCs w:val="21"/>
          <w:u w:val="single"/>
        </w:rPr>
        <w:t>Trutz</w:t>
      </w:r>
      <w:proofErr w:type="spellEnd"/>
      <w:r w:rsidRPr="007B5D1C">
        <w:rPr>
          <w:rStyle w:val="author"/>
          <w:color w:val="0F1111"/>
          <w:sz w:val="21"/>
          <w:szCs w:val="21"/>
          <w:u w:val="single"/>
        </w:rPr>
        <w:t xml:space="preserve"> </w:t>
      </w:r>
      <w:proofErr w:type="spellStart"/>
      <w:r w:rsidRPr="007B5D1C">
        <w:rPr>
          <w:rStyle w:val="author"/>
          <w:color w:val="0F1111"/>
          <w:sz w:val="21"/>
          <w:szCs w:val="21"/>
          <w:u w:val="single"/>
        </w:rPr>
        <w:t>Hardo</w:t>
      </w:r>
      <w:proofErr w:type="spellEnd"/>
    </w:p>
    <w:p w14:paraId="6EA01BE2" w14:textId="77777777" w:rsidR="007B5D1C" w:rsidRPr="007B5D1C" w:rsidRDefault="007B5D1C" w:rsidP="007B5D1C">
      <w:pPr>
        <w:pStyle w:val="Heading1"/>
        <w:spacing w:before="0" w:after="240" w:line="540" w:lineRule="atLeast"/>
        <w:rPr>
          <w:rFonts w:ascii="Arial" w:hAnsi="Arial" w:cs="Arial"/>
          <w:i/>
          <w:iCs/>
          <w:color w:val="0F1111"/>
          <w:sz w:val="24"/>
          <w:szCs w:val="24"/>
          <w:lang w:val="en-CA" w:eastAsia="en-US"/>
        </w:rPr>
      </w:pPr>
      <w:r w:rsidRPr="007B5D1C">
        <w:rPr>
          <w:rStyle w:val="a-size-large"/>
          <w:rFonts w:ascii="Arial" w:hAnsi="Arial" w:cs="Arial"/>
          <w:i/>
          <w:iCs/>
          <w:color w:val="0F1111"/>
          <w:sz w:val="24"/>
          <w:szCs w:val="24"/>
        </w:rPr>
        <w:t>Children Who Have Lived Before: Reincarnation today</w:t>
      </w:r>
    </w:p>
    <w:p w14:paraId="001DCDE9" w14:textId="77777777" w:rsidR="007B5D1C" w:rsidRPr="00AF323A" w:rsidRDefault="007B5D1C" w:rsidP="007B5D1C">
      <w:pPr>
        <w:spacing w:afterLines="0" w:line="240" w:lineRule="auto"/>
        <w:jc w:val="left"/>
        <w:rPr>
          <w:i/>
          <w:iCs/>
          <w:lang w:val="en-CA"/>
        </w:rPr>
      </w:pPr>
    </w:p>
    <w:p w14:paraId="4069C435" w14:textId="77777777" w:rsidR="002711F3" w:rsidRDefault="002711F3" w:rsidP="00AF323A">
      <w:pPr>
        <w:pBdr>
          <w:bottom w:val="single" w:sz="6" w:space="1" w:color="auto"/>
        </w:pBdr>
        <w:spacing w:afterLines="0" w:line="240" w:lineRule="auto"/>
        <w:rPr>
          <w:lang w:val="en-CA"/>
        </w:rPr>
      </w:pPr>
    </w:p>
    <w:p w14:paraId="181183E7" w14:textId="77777777" w:rsidR="00AF323A" w:rsidRDefault="00AF323A" w:rsidP="00AF323A">
      <w:pPr>
        <w:spacing w:afterLines="0" w:line="240" w:lineRule="auto"/>
        <w:rPr>
          <w:lang w:val="en-CA"/>
        </w:rPr>
      </w:pPr>
    </w:p>
    <w:p w14:paraId="5103FEAD" w14:textId="77777777" w:rsidR="00AF323A" w:rsidRDefault="00AF323A" w:rsidP="00AF323A">
      <w:pPr>
        <w:spacing w:afterLines="0" w:line="240" w:lineRule="auto"/>
        <w:rPr>
          <w:lang w:val="en-CA"/>
        </w:rPr>
      </w:pPr>
    </w:p>
    <w:p w14:paraId="17649299" w14:textId="77777777" w:rsidR="00381E8E" w:rsidRPr="00AF323A" w:rsidRDefault="00381E8E" w:rsidP="00AF323A">
      <w:pPr>
        <w:pBdr>
          <w:bottom w:val="single" w:sz="6" w:space="1" w:color="auto"/>
        </w:pBdr>
        <w:spacing w:afterLines="0" w:line="240" w:lineRule="auto"/>
        <w:rPr>
          <w:u w:val="single"/>
          <w:lang w:val="en-CA"/>
        </w:rPr>
      </w:pPr>
      <w:r w:rsidRPr="00AF323A">
        <w:rPr>
          <w:u w:val="single"/>
          <w:lang w:val="en-CA"/>
        </w:rPr>
        <w:t>Frank Anderson, Martha Sweezy and Richard C. Schwartz</w:t>
      </w:r>
    </w:p>
    <w:p w14:paraId="2817FE08" w14:textId="2A7D9FBA" w:rsidR="00381E8E" w:rsidRPr="00AF323A" w:rsidRDefault="00381E8E" w:rsidP="00AF323A">
      <w:pPr>
        <w:pBdr>
          <w:bottom w:val="single" w:sz="6" w:space="1" w:color="auto"/>
        </w:pBdr>
        <w:spacing w:afterLines="0" w:line="240" w:lineRule="auto"/>
        <w:jc w:val="left"/>
        <w:rPr>
          <w:i/>
          <w:iCs/>
          <w:lang w:val="en-CA"/>
        </w:rPr>
      </w:pPr>
      <w:r w:rsidRPr="00AF323A">
        <w:rPr>
          <w:i/>
          <w:iCs/>
          <w:lang w:val="en-CA"/>
        </w:rPr>
        <w:t>Internal Family Systems Skills Training Manual</w:t>
      </w:r>
    </w:p>
    <w:p w14:paraId="03082699" w14:textId="77777777" w:rsidR="00AF323A" w:rsidRDefault="00AF323A" w:rsidP="00AF323A">
      <w:pPr>
        <w:pBdr>
          <w:bottom w:val="single" w:sz="6" w:space="1" w:color="auto"/>
        </w:pBd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05B9D589" w14:textId="77777777" w:rsidR="00AF323A" w:rsidRDefault="00AF323A" w:rsidP="00AF323A">
      <w:pPr>
        <w:pStyle w:val="Heading1"/>
        <w:spacing w:before="0" w:afterLines="0" w:after="0" w:line="240" w:lineRule="auto"/>
        <w:rPr>
          <w:rStyle w:val="a-size-large"/>
          <w:rFonts w:ascii="Arial" w:hAnsi="Arial" w:cs="Arial"/>
          <w:b/>
          <w:bCs/>
          <w:color w:val="0F1111"/>
          <w:sz w:val="24"/>
          <w:szCs w:val="24"/>
        </w:rPr>
      </w:pPr>
    </w:p>
    <w:p w14:paraId="4D96A796" w14:textId="77777777" w:rsidR="00AF323A" w:rsidRPr="00AF323A" w:rsidRDefault="00AF323A" w:rsidP="00AF323A">
      <w:pPr>
        <w:spacing w:after="240"/>
      </w:pPr>
    </w:p>
    <w:p w14:paraId="0297FD1B" w14:textId="454EAB8E" w:rsidR="00AF323A" w:rsidRPr="00AF323A" w:rsidRDefault="00AF323A" w:rsidP="00AF323A">
      <w:pPr>
        <w:pStyle w:val="Heading1"/>
        <w:spacing w:before="0" w:afterLines="0" w:after="0" w:line="240" w:lineRule="auto"/>
        <w:rPr>
          <w:rStyle w:val="apple-converted-space"/>
          <w:rFonts w:ascii="Arial" w:hAnsi="Arial" w:cs="Arial"/>
          <w:color w:val="0F1111"/>
          <w:sz w:val="24"/>
          <w:szCs w:val="24"/>
          <w:u w:val="single"/>
        </w:rPr>
      </w:pPr>
      <w:r w:rsidRPr="00AF323A">
        <w:rPr>
          <w:rStyle w:val="author"/>
          <w:rFonts w:ascii="Arial" w:hAnsi="Arial" w:cs="Arial"/>
          <w:color w:val="0F1111"/>
          <w:sz w:val="24"/>
          <w:szCs w:val="24"/>
          <w:u w:val="single"/>
        </w:rPr>
        <w:t>Craig J. Bryan</w:t>
      </w:r>
      <w:r w:rsidRPr="00AF323A">
        <w:rPr>
          <w:rStyle w:val="apple-converted-space"/>
          <w:rFonts w:ascii="Arial" w:hAnsi="Arial" w:cs="Arial"/>
          <w:color w:val="0F1111"/>
          <w:sz w:val="24"/>
          <w:szCs w:val="24"/>
          <w:u w:val="single"/>
        </w:rPr>
        <w:t> </w:t>
      </w:r>
    </w:p>
    <w:p w14:paraId="76D371F5" w14:textId="77777777" w:rsidR="00AF323A" w:rsidRPr="00AF323A" w:rsidRDefault="00AF323A" w:rsidP="00AF323A">
      <w:pPr>
        <w:spacing w:afterLines="0" w:line="240" w:lineRule="auto"/>
      </w:pPr>
    </w:p>
    <w:p w14:paraId="1F0DC707" w14:textId="207CEE92" w:rsidR="00AF323A" w:rsidRPr="00AF323A" w:rsidRDefault="00AF323A" w:rsidP="00AF323A">
      <w:pPr>
        <w:pStyle w:val="Heading1"/>
        <w:spacing w:before="0" w:afterLines="0" w:after="0" w:line="240" w:lineRule="auto"/>
        <w:jc w:val="left"/>
        <w:rPr>
          <w:rFonts w:ascii="Arial" w:hAnsi="Arial" w:cs="Arial"/>
          <w:i/>
          <w:iCs/>
          <w:color w:val="0F1111"/>
          <w:sz w:val="24"/>
          <w:szCs w:val="24"/>
          <w:lang w:val="en-CA" w:eastAsia="en-US"/>
        </w:rPr>
      </w:pPr>
      <w:r w:rsidRPr="00AF323A">
        <w:rPr>
          <w:rStyle w:val="a-size-large"/>
          <w:rFonts w:ascii="Arial" w:hAnsi="Arial" w:cs="Arial"/>
          <w:i/>
          <w:iCs/>
          <w:color w:val="0F1111"/>
          <w:sz w:val="24"/>
          <w:szCs w:val="24"/>
        </w:rPr>
        <w:t>Rethinking Suicide: Why Prevention Fails, and How We Can Do Better</w:t>
      </w:r>
      <w:r w:rsidRPr="00AF323A">
        <w:rPr>
          <w:rStyle w:val="apple-converted-space"/>
          <w:rFonts w:ascii="Arial" w:hAnsi="Arial" w:cs="Arial"/>
          <w:i/>
          <w:iCs/>
          <w:color w:val="0F1111"/>
          <w:sz w:val="24"/>
          <w:szCs w:val="24"/>
        </w:rPr>
        <w:t> </w:t>
      </w:r>
    </w:p>
    <w:p w14:paraId="02C3D3E9" w14:textId="77777777" w:rsidR="00AF323A" w:rsidRPr="007A7E67" w:rsidRDefault="00AF323A" w:rsidP="00AF323A">
      <w:pPr>
        <w:pBdr>
          <w:bottom w:val="single" w:sz="6" w:space="1" w:color="auto"/>
        </w:pBd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5D0441C6" w14:textId="77777777" w:rsidR="00381E8E" w:rsidRDefault="00381E8E" w:rsidP="00AF323A">
      <w:pPr>
        <w:spacing w:afterLines="0" w:line="240" w:lineRule="auto"/>
        <w:rPr>
          <w:lang w:val="en-CA"/>
        </w:rPr>
      </w:pPr>
    </w:p>
    <w:p w14:paraId="79323D3F" w14:textId="77777777" w:rsidR="00381E8E" w:rsidRDefault="00381E8E" w:rsidP="002B6730">
      <w:pPr>
        <w:spacing w:afterLines="0" w:line="240" w:lineRule="auto"/>
        <w:rPr>
          <w:lang w:val="en-CA"/>
        </w:rPr>
      </w:pPr>
    </w:p>
    <w:p w14:paraId="244ADBAD" w14:textId="1B0134AC" w:rsidR="002B6730" w:rsidRDefault="002B6730" w:rsidP="002B6730">
      <w:pPr>
        <w:spacing w:afterLines="0" w:line="240" w:lineRule="auto"/>
        <w:rPr>
          <w:rStyle w:val="apple-converted-space"/>
          <w:color w:val="0F1111"/>
          <w:u w:val="single"/>
          <w:shd w:val="clear" w:color="auto" w:fill="FFFFFF"/>
        </w:rPr>
      </w:pPr>
      <w:r>
        <w:rPr>
          <w:rFonts w:cs="Arial"/>
          <w:u w:val="single"/>
        </w:rPr>
        <w:t>J</w:t>
      </w:r>
      <w:r w:rsidRPr="002B6730">
        <w:rPr>
          <w:rFonts w:cs="Arial"/>
          <w:u w:val="single"/>
        </w:rPr>
        <w:t>ean-guy-a-</w:t>
      </w:r>
      <w:proofErr w:type="spellStart"/>
      <w:r w:rsidRPr="002B6730">
        <w:rPr>
          <w:rFonts w:cs="Arial"/>
          <w:u w:val="single"/>
        </w:rPr>
        <w:t>goulet</w:t>
      </w:r>
      <w:proofErr w:type="spellEnd"/>
      <w:r w:rsidRPr="002B6730">
        <w:rPr>
          <w:rStyle w:val="apple-converted-space"/>
          <w:color w:val="0F1111"/>
          <w:u w:val="single"/>
          <w:shd w:val="clear" w:color="auto" w:fill="FFFFFF"/>
        </w:rPr>
        <w:t> </w:t>
      </w:r>
    </w:p>
    <w:p w14:paraId="41AF2739" w14:textId="77777777" w:rsidR="002B6730" w:rsidRPr="002B6730" w:rsidRDefault="002B6730" w:rsidP="002B6730">
      <w:pPr>
        <w:spacing w:afterLines="0" w:line="240" w:lineRule="auto"/>
        <w:rPr>
          <w:u w:val="single"/>
          <w:lang w:val="en-CA"/>
        </w:rPr>
      </w:pPr>
    </w:p>
    <w:p w14:paraId="0310A04B" w14:textId="1457BFD3" w:rsidR="002B6730" w:rsidRPr="002B6730" w:rsidRDefault="002B6730" w:rsidP="002B6730">
      <w:pPr>
        <w:pStyle w:val="Heading1"/>
        <w:spacing w:before="0" w:afterLines="0" w:after="0" w:line="240" w:lineRule="auto"/>
        <w:jc w:val="left"/>
        <w:rPr>
          <w:rFonts w:ascii="Arial" w:hAnsi="Arial" w:cs="Arial"/>
          <w:i/>
          <w:iCs/>
          <w:color w:val="0F1111"/>
          <w:sz w:val="24"/>
          <w:szCs w:val="24"/>
          <w:lang w:val="en-CA" w:eastAsia="en-US"/>
        </w:rPr>
      </w:pPr>
      <w:r w:rsidRPr="002B6730">
        <w:rPr>
          <w:rStyle w:val="a-size-large"/>
          <w:rFonts w:ascii="Arial" w:hAnsi="Arial" w:cs="Arial"/>
          <w:i/>
          <w:iCs/>
          <w:color w:val="0F1111"/>
          <w:sz w:val="24"/>
          <w:szCs w:val="24"/>
        </w:rPr>
        <w:t>Extraordinary Anthropology: Transformations in the Field</w:t>
      </w:r>
      <w:r w:rsidR="00521E81">
        <w:rPr>
          <w:rStyle w:val="a-size-large"/>
          <w:rFonts w:ascii="Arial" w:hAnsi="Arial" w:cs="Arial"/>
          <w:i/>
          <w:iCs/>
          <w:color w:val="0F1111"/>
          <w:sz w:val="24"/>
          <w:szCs w:val="24"/>
        </w:rPr>
        <w:br/>
      </w:r>
    </w:p>
    <w:p w14:paraId="602D3D15" w14:textId="77777777" w:rsidR="002B6730" w:rsidRDefault="002B6730" w:rsidP="00AF323A">
      <w:pPr>
        <w:pBdr>
          <w:bottom w:val="single" w:sz="6" w:space="1" w:color="auto"/>
        </w:pBdr>
        <w:spacing w:after="240" w:line="240" w:lineRule="auto"/>
        <w:rPr>
          <w:lang w:val="en-CA"/>
        </w:rPr>
      </w:pPr>
    </w:p>
    <w:p w14:paraId="46C3AFEC" w14:textId="77777777" w:rsidR="00521E81" w:rsidRDefault="00521E81" w:rsidP="00521E81">
      <w:pPr>
        <w:spacing w:after="240"/>
        <w:jc w:val="left"/>
        <w:rPr>
          <w:lang w:val="en-CA"/>
        </w:rPr>
      </w:pPr>
    </w:p>
    <w:p w14:paraId="5C40BCEF" w14:textId="77777777" w:rsidR="00521E81" w:rsidRDefault="00521E81" w:rsidP="00521E81">
      <w:pPr>
        <w:spacing w:afterLines="0" w:line="240" w:lineRule="auto"/>
        <w:jc w:val="left"/>
        <w:rPr>
          <w:rStyle w:val="apple-converted-space"/>
          <w:rFonts w:cs="Arial"/>
          <w:color w:val="0F1111"/>
          <w:u w:val="single"/>
        </w:rPr>
      </w:pPr>
      <w:r w:rsidRPr="00521E81">
        <w:rPr>
          <w:rStyle w:val="author"/>
          <w:color w:val="0F1111"/>
          <w:u w:val="single"/>
        </w:rPr>
        <w:t>E. E. Evans-Pritchard</w:t>
      </w:r>
      <w:r w:rsidRPr="00521E81">
        <w:rPr>
          <w:rStyle w:val="apple-converted-space"/>
          <w:rFonts w:cs="Arial"/>
          <w:color w:val="0F1111"/>
          <w:u w:val="single"/>
        </w:rPr>
        <w:t xml:space="preserve">, </w:t>
      </w:r>
      <w:r w:rsidRPr="00521E81">
        <w:rPr>
          <w:rStyle w:val="author"/>
          <w:color w:val="0F1111"/>
          <w:u w:val="single"/>
        </w:rPr>
        <w:t>Eva Gillies</w:t>
      </w:r>
      <w:r w:rsidRPr="00521E81">
        <w:rPr>
          <w:rStyle w:val="apple-converted-space"/>
          <w:rFonts w:cs="Arial"/>
          <w:color w:val="0F1111"/>
          <w:u w:val="single"/>
        </w:rPr>
        <w:t> </w:t>
      </w:r>
    </w:p>
    <w:p w14:paraId="582F86AC" w14:textId="77777777" w:rsidR="00521E81" w:rsidRPr="00521E81" w:rsidRDefault="00521E81" w:rsidP="00521E81">
      <w:pPr>
        <w:spacing w:afterLines="0" w:line="240" w:lineRule="auto"/>
        <w:jc w:val="left"/>
        <w:rPr>
          <w:rFonts w:ascii="Times New Roman" w:hAnsi="Times New Roman"/>
          <w:color w:val="171919"/>
          <w:kern w:val="0"/>
          <w:u w:val="single"/>
          <w:lang w:val="en-US" w:eastAsia="en-US"/>
        </w:rPr>
      </w:pPr>
    </w:p>
    <w:p w14:paraId="3A9D129D" w14:textId="032AF91B" w:rsidR="00521E81" w:rsidRPr="00521E81" w:rsidRDefault="00521E81" w:rsidP="00521E81">
      <w:pPr>
        <w:pStyle w:val="Heading1"/>
        <w:spacing w:before="0" w:afterLines="0" w:after="0" w:line="240" w:lineRule="auto"/>
        <w:rPr>
          <w:rFonts w:ascii="Arial" w:hAnsi="Arial" w:cs="Arial"/>
          <w:i/>
          <w:iCs/>
          <w:color w:val="0F1111"/>
          <w:sz w:val="24"/>
          <w:szCs w:val="24"/>
          <w:lang w:val="en-CA" w:eastAsia="en-US"/>
        </w:rPr>
      </w:pPr>
      <w:r w:rsidRPr="00521E81">
        <w:rPr>
          <w:rStyle w:val="a-size-large"/>
          <w:rFonts w:ascii="Arial" w:hAnsi="Arial" w:cs="Arial"/>
          <w:i/>
          <w:iCs/>
          <w:color w:val="0F1111"/>
          <w:sz w:val="24"/>
          <w:szCs w:val="24"/>
        </w:rPr>
        <w:t>Witchcraft, Oracles and Magic among the Azande</w:t>
      </w:r>
    </w:p>
    <w:p w14:paraId="1D4A4EF4" w14:textId="77777777" w:rsidR="00521E81" w:rsidRDefault="00521E81" w:rsidP="00AF323A">
      <w:pPr>
        <w:spacing w:after="240" w:line="240" w:lineRule="auto"/>
        <w:rPr>
          <w:lang w:val="en-CA"/>
        </w:rPr>
      </w:pPr>
    </w:p>
    <w:p w14:paraId="404D079D" w14:textId="77777777" w:rsidR="002B6730" w:rsidRDefault="002B6730" w:rsidP="00AF323A">
      <w:pPr>
        <w:spacing w:after="240" w:line="240" w:lineRule="auto"/>
        <w:rPr>
          <w:lang w:val="en-CA"/>
        </w:rPr>
      </w:pPr>
    </w:p>
    <w:p w14:paraId="0C3F0933" w14:textId="77777777" w:rsidR="00521E81" w:rsidRDefault="00521E81" w:rsidP="00AF323A">
      <w:pPr>
        <w:spacing w:after="240" w:line="240" w:lineRule="auto"/>
        <w:rPr>
          <w:lang w:val="en-CA"/>
        </w:rPr>
      </w:pPr>
    </w:p>
    <w:p w14:paraId="526DBA83" w14:textId="77777777" w:rsidR="00521E81" w:rsidRDefault="00521E81" w:rsidP="00AF323A">
      <w:pPr>
        <w:spacing w:after="240" w:line="240" w:lineRule="auto"/>
        <w:rPr>
          <w:lang w:val="en-CA"/>
        </w:rPr>
      </w:pPr>
    </w:p>
    <w:p w14:paraId="03AB735B" w14:textId="77777777" w:rsidR="006D0D75" w:rsidRDefault="006D0D75" w:rsidP="00AF323A">
      <w:pPr>
        <w:spacing w:after="240" w:line="240" w:lineRule="auto"/>
        <w:rPr>
          <w:lang w:val="en-CA"/>
        </w:rPr>
      </w:pPr>
    </w:p>
    <w:p w14:paraId="1C37C242" w14:textId="6F866DE0" w:rsidR="006D0D75" w:rsidRPr="00AF323A" w:rsidRDefault="006D0D75" w:rsidP="00AF323A">
      <w:pPr>
        <w:spacing w:after="240" w:line="240" w:lineRule="auto"/>
        <w:rPr>
          <w:b/>
          <w:bCs/>
          <w:lang w:val="en-CA"/>
        </w:rPr>
      </w:pPr>
      <w:r w:rsidRPr="00AF323A">
        <w:rPr>
          <w:b/>
          <w:bCs/>
          <w:lang w:val="en-CA"/>
        </w:rPr>
        <w:t>WEBSITE</w:t>
      </w:r>
      <w:r w:rsidR="001C3784" w:rsidRPr="00AF323A">
        <w:rPr>
          <w:b/>
          <w:bCs/>
          <w:lang w:val="en-CA"/>
        </w:rPr>
        <w:t>S</w:t>
      </w:r>
    </w:p>
    <w:p w14:paraId="1FB5EB85" w14:textId="77777777" w:rsidR="006D0D75" w:rsidRDefault="006D0D75" w:rsidP="00AF323A">
      <w:pPr>
        <w:spacing w:afterLines="0" w:line="240" w:lineRule="auto"/>
        <w:jc w:val="left"/>
        <w:rPr>
          <w:lang w:val="en-CA"/>
        </w:rPr>
      </w:pPr>
    </w:p>
    <w:p w14:paraId="5E228853" w14:textId="14F0C11C" w:rsidR="00AF323A" w:rsidRDefault="00AF323A" w:rsidP="00AF323A">
      <w:pPr>
        <w:spacing w:afterLines="0" w:line="240" w:lineRule="auto"/>
        <w:jc w:val="left"/>
        <w:rPr>
          <w:u w:val="single"/>
          <w:lang w:val="en-CA"/>
        </w:rPr>
      </w:pPr>
      <w:r w:rsidRPr="00AF323A">
        <w:rPr>
          <w:u w:val="single"/>
          <w:lang w:val="en-CA"/>
        </w:rPr>
        <w:t>Script for “Star Trek Voyager”: Sacred Ground</w:t>
      </w:r>
    </w:p>
    <w:p w14:paraId="1DC48350" w14:textId="77777777" w:rsidR="00AF323A" w:rsidRPr="00AF323A" w:rsidRDefault="00AF323A" w:rsidP="00AF323A">
      <w:pPr>
        <w:spacing w:afterLines="0" w:line="240" w:lineRule="auto"/>
        <w:jc w:val="left"/>
        <w:rPr>
          <w:u w:val="single"/>
          <w:lang w:val="en-CA"/>
        </w:rPr>
      </w:pPr>
    </w:p>
    <w:p w14:paraId="596544B7" w14:textId="65D263EF" w:rsidR="006D0D75" w:rsidRDefault="00AF323A" w:rsidP="00AF323A">
      <w:pPr>
        <w:spacing w:afterLines="0" w:line="240" w:lineRule="auto"/>
        <w:jc w:val="left"/>
        <w:rPr>
          <w:lang w:val="en-CA"/>
        </w:rPr>
      </w:pPr>
      <w:r w:rsidRPr="00AF323A">
        <w:rPr>
          <w:lang w:val="en-CA"/>
        </w:rPr>
        <w:t>http://www.chakoteya.net/Voyager/223.htm</w:t>
      </w:r>
    </w:p>
    <w:p w14:paraId="755116A6" w14:textId="77777777" w:rsidR="00AF323A" w:rsidRDefault="00AF323A" w:rsidP="00AF323A">
      <w:pPr>
        <w:spacing w:afterLines="0" w:line="240" w:lineRule="auto"/>
        <w:jc w:val="left"/>
        <w:rPr>
          <w:lang w:val="en-CA"/>
        </w:rPr>
      </w:pPr>
    </w:p>
    <w:p w14:paraId="0123220A" w14:textId="77777777" w:rsidR="00AF323A" w:rsidRDefault="00AF323A" w:rsidP="00AF323A">
      <w:pPr>
        <w:pBdr>
          <w:bottom w:val="single" w:sz="6" w:space="1" w:color="auto"/>
        </w:pBdr>
        <w:spacing w:afterLines="0" w:line="240" w:lineRule="auto"/>
        <w:jc w:val="left"/>
        <w:rPr>
          <w:lang w:val="en-CA"/>
        </w:rPr>
      </w:pPr>
    </w:p>
    <w:p w14:paraId="65CEE570" w14:textId="77777777" w:rsidR="00AF323A" w:rsidRDefault="00AF323A" w:rsidP="00AF323A">
      <w:pPr>
        <w:spacing w:afterLines="0" w:line="240" w:lineRule="auto"/>
        <w:jc w:val="left"/>
        <w:rPr>
          <w:lang w:val="en-CA"/>
        </w:rPr>
      </w:pPr>
    </w:p>
    <w:p w14:paraId="0B7EF046" w14:textId="77777777" w:rsidR="001C3784" w:rsidRDefault="001C3784" w:rsidP="00AF323A">
      <w:pPr>
        <w:spacing w:afterLines="0" w:line="240" w:lineRule="auto"/>
        <w:jc w:val="left"/>
        <w:rPr>
          <w:lang w:val="en-CA"/>
        </w:rPr>
      </w:pPr>
    </w:p>
    <w:p w14:paraId="74DD5248" w14:textId="77777777" w:rsidR="00AF323A" w:rsidRDefault="00AF323A" w:rsidP="00AF323A">
      <w:pPr>
        <w:spacing w:afterLines="0" w:line="240" w:lineRule="auto"/>
        <w:jc w:val="left"/>
        <w:rPr>
          <w:lang w:val="en-CA"/>
        </w:rPr>
      </w:pPr>
    </w:p>
    <w:p w14:paraId="52D2F5E9" w14:textId="0230C783" w:rsidR="00AF323A" w:rsidRDefault="001C3784" w:rsidP="00AF323A">
      <w:pPr>
        <w:pStyle w:val="Heading1"/>
        <w:spacing w:before="0" w:afterLines="0" w:after="0" w:line="240" w:lineRule="auto"/>
        <w:jc w:val="left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AF323A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The "Slow </w:t>
      </w:r>
      <w:proofErr w:type="spellStart"/>
      <w:r w:rsidRPr="00AF323A">
        <w:rPr>
          <w:rFonts w:ascii="Arial" w:hAnsi="Arial" w:cs="Arial"/>
          <w:color w:val="000000" w:themeColor="text1"/>
          <w:sz w:val="24"/>
          <w:szCs w:val="24"/>
          <w:u w:val="single"/>
        </w:rPr>
        <w:t>Suic</w:t>
      </w:r>
      <w:proofErr w:type="spellEnd"/>
      <w:r w:rsidRPr="00AF323A">
        <w:rPr>
          <w:rFonts w:ascii="Arial" w:hAnsi="Arial" w:cs="Arial"/>
          <w:color w:val="000000" w:themeColor="text1"/>
          <w:sz w:val="24"/>
          <w:szCs w:val="24"/>
          <w:u w:val="single"/>
        </w:rPr>
        <w:t>*de" Epidemic Nobody Talks About</w:t>
      </w:r>
    </w:p>
    <w:p w14:paraId="4D839C57" w14:textId="77777777" w:rsidR="00AF323A" w:rsidRPr="00AF323A" w:rsidRDefault="00AF323A" w:rsidP="00AF323A">
      <w:pPr>
        <w:spacing w:afterLines="0" w:line="240" w:lineRule="auto"/>
        <w:jc w:val="left"/>
      </w:pPr>
    </w:p>
    <w:p w14:paraId="315458EE" w14:textId="148713B4" w:rsidR="001C3784" w:rsidRDefault="003F3672" w:rsidP="00AF323A">
      <w:pPr>
        <w:spacing w:afterLines="0" w:line="240" w:lineRule="auto"/>
        <w:jc w:val="left"/>
        <w:rPr>
          <w:lang w:val="en-CA"/>
        </w:rPr>
      </w:pPr>
      <w:r w:rsidRPr="003F3672">
        <w:rPr>
          <w:lang w:val="en-CA"/>
        </w:rPr>
        <w:t>https://www.youtube.com/watch?v=NkRvfSGq0Qk&amp;rco=1</w:t>
      </w:r>
    </w:p>
    <w:p w14:paraId="3A43D757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0C9F0866" w14:textId="77777777" w:rsidR="003F3672" w:rsidRDefault="003F3672" w:rsidP="00AF323A">
      <w:pPr>
        <w:pBdr>
          <w:bottom w:val="single" w:sz="6" w:space="1" w:color="auto"/>
        </w:pBdr>
        <w:spacing w:afterLines="0" w:line="240" w:lineRule="auto"/>
        <w:jc w:val="left"/>
        <w:rPr>
          <w:lang w:val="en-CA"/>
        </w:rPr>
      </w:pPr>
    </w:p>
    <w:p w14:paraId="526894A1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61D26AB2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15D3AC23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5A14840E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045BD54A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1DD6FCF1" w14:textId="0532A7F9" w:rsidR="003F3672" w:rsidRDefault="003F3672" w:rsidP="00AF323A">
      <w:pPr>
        <w:spacing w:afterLines="0" w:line="240" w:lineRule="auto"/>
        <w:jc w:val="left"/>
        <w:rPr>
          <w:b/>
          <w:bCs/>
          <w:u w:val="single"/>
          <w:lang w:val="en-CA"/>
        </w:rPr>
      </w:pPr>
      <w:proofErr w:type="gramStart"/>
      <w:r>
        <w:rPr>
          <w:b/>
          <w:bCs/>
          <w:u w:val="single"/>
          <w:lang w:val="en-CA"/>
        </w:rPr>
        <w:t>WIKIPEDIA  ARTICLES</w:t>
      </w:r>
      <w:proofErr w:type="gramEnd"/>
    </w:p>
    <w:p w14:paraId="06E2009C" w14:textId="77777777" w:rsidR="00FF06BC" w:rsidRDefault="00FF06BC" w:rsidP="00AF323A">
      <w:pP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04C80FF9" w14:textId="77777777" w:rsidR="00FF06BC" w:rsidRDefault="00FF06BC" w:rsidP="00AF323A">
      <w:pPr>
        <w:spacing w:afterLines="0" w:line="240" w:lineRule="auto"/>
        <w:jc w:val="left"/>
        <w:rPr>
          <w:lang w:val="en-CA"/>
        </w:rPr>
      </w:pPr>
    </w:p>
    <w:p w14:paraId="15BCCEC7" w14:textId="3B389565" w:rsidR="00FF06BC" w:rsidRPr="00FF06BC" w:rsidRDefault="00FF06BC" w:rsidP="00AF323A">
      <w:pPr>
        <w:spacing w:afterLines="0" w:line="240" w:lineRule="auto"/>
        <w:jc w:val="left"/>
        <w:rPr>
          <w:lang w:val="en-CA"/>
        </w:rPr>
      </w:pPr>
      <w:r w:rsidRPr="00FF06BC">
        <w:rPr>
          <w:lang w:val="en-CA"/>
        </w:rPr>
        <w:t>Gilgamesh</w:t>
      </w:r>
    </w:p>
    <w:p w14:paraId="27AAADA3" w14:textId="77777777" w:rsidR="00FF06BC" w:rsidRPr="00FF06BC" w:rsidRDefault="00FF06BC" w:rsidP="00AF323A">
      <w:pPr>
        <w:spacing w:afterLines="0" w:line="240" w:lineRule="auto"/>
        <w:jc w:val="left"/>
        <w:rPr>
          <w:lang w:val="en-CA"/>
        </w:rPr>
      </w:pPr>
    </w:p>
    <w:p w14:paraId="73632711" w14:textId="103ED110" w:rsidR="00FF06BC" w:rsidRPr="00FF06BC" w:rsidRDefault="00FF06BC" w:rsidP="00AF323A">
      <w:pPr>
        <w:spacing w:afterLines="0" w:line="240" w:lineRule="auto"/>
        <w:jc w:val="left"/>
        <w:rPr>
          <w:lang w:val="en-CA"/>
        </w:rPr>
      </w:pPr>
      <w:r w:rsidRPr="00FF06BC">
        <w:rPr>
          <w:lang w:val="en-CA"/>
        </w:rPr>
        <w:t>https://en.wikipedia.org/wiki/Gilgamesh</w:t>
      </w:r>
    </w:p>
    <w:p w14:paraId="4C33941D" w14:textId="77777777" w:rsidR="00FF06BC" w:rsidRDefault="00FF06BC" w:rsidP="00AF323A">
      <w:pP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45AF1446" w14:textId="77777777" w:rsidR="00FF06BC" w:rsidRDefault="00FF06BC" w:rsidP="00AF323A">
      <w:pPr>
        <w:pBdr>
          <w:bottom w:val="single" w:sz="6" w:space="1" w:color="auto"/>
        </w:pBd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08C651B0" w14:textId="77777777" w:rsidR="00FF06BC" w:rsidRDefault="00FF06BC" w:rsidP="00AF323A">
      <w:pP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3896DED9" w14:textId="77777777" w:rsidR="00DD2A71" w:rsidRDefault="00DD2A71" w:rsidP="00AF323A">
      <w:pP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278B9C32" w14:textId="0FB14C23" w:rsidR="00DD2A71" w:rsidRPr="00DD2A71" w:rsidRDefault="00DD2A71" w:rsidP="00AF323A">
      <w:pPr>
        <w:spacing w:afterLines="0" w:line="240" w:lineRule="auto"/>
        <w:jc w:val="left"/>
        <w:rPr>
          <w:lang w:val="en-CA"/>
        </w:rPr>
      </w:pPr>
      <w:r w:rsidRPr="00DD2A71">
        <w:rPr>
          <w:lang w:val="en-CA"/>
        </w:rPr>
        <w:t>Virgil</w:t>
      </w:r>
    </w:p>
    <w:p w14:paraId="313F5D52" w14:textId="77777777" w:rsidR="00DD2A71" w:rsidRPr="00DD2A71" w:rsidRDefault="00DD2A71" w:rsidP="00AF323A">
      <w:pPr>
        <w:spacing w:afterLines="0" w:line="240" w:lineRule="auto"/>
        <w:jc w:val="left"/>
        <w:rPr>
          <w:lang w:val="en-CA"/>
        </w:rPr>
      </w:pPr>
    </w:p>
    <w:p w14:paraId="04E16A78" w14:textId="5A1CA952" w:rsidR="00DD2A71" w:rsidRPr="00DD2A71" w:rsidRDefault="00DD2A71" w:rsidP="00AF323A">
      <w:pPr>
        <w:spacing w:afterLines="0" w:line="240" w:lineRule="auto"/>
        <w:jc w:val="left"/>
        <w:rPr>
          <w:lang w:val="en-CA"/>
        </w:rPr>
      </w:pPr>
      <w:r w:rsidRPr="00DD2A71">
        <w:rPr>
          <w:lang w:val="en-CA"/>
        </w:rPr>
        <w:t>https://en.wikipedia.org/wiki/Virgil</w:t>
      </w:r>
    </w:p>
    <w:p w14:paraId="7550D9D0" w14:textId="77777777" w:rsidR="00DD2A71" w:rsidRPr="00DD2A71" w:rsidRDefault="00DD2A71" w:rsidP="00AF323A">
      <w:pPr>
        <w:spacing w:afterLines="0" w:line="240" w:lineRule="auto"/>
        <w:jc w:val="left"/>
        <w:rPr>
          <w:lang w:val="en-CA"/>
        </w:rPr>
      </w:pPr>
    </w:p>
    <w:p w14:paraId="3C5E2FEA" w14:textId="77777777" w:rsidR="00DD2A71" w:rsidRDefault="00DD2A71" w:rsidP="00AF323A">
      <w:pPr>
        <w:pBdr>
          <w:bottom w:val="single" w:sz="6" w:space="1" w:color="auto"/>
        </w:pBdr>
        <w:spacing w:afterLines="0" w:line="240" w:lineRule="auto"/>
        <w:jc w:val="left"/>
        <w:rPr>
          <w:lang w:val="en-CA"/>
        </w:rPr>
      </w:pPr>
    </w:p>
    <w:p w14:paraId="1AF15C54" w14:textId="77777777" w:rsidR="00DD2A71" w:rsidRPr="00DD2A71" w:rsidRDefault="00DD2A71" w:rsidP="00AF323A">
      <w:pPr>
        <w:spacing w:afterLines="0" w:line="240" w:lineRule="auto"/>
        <w:jc w:val="left"/>
        <w:rPr>
          <w:lang w:val="en-CA"/>
        </w:rPr>
      </w:pPr>
    </w:p>
    <w:p w14:paraId="19C04AF2" w14:textId="77777777" w:rsidR="00DD2A71" w:rsidRDefault="00DD2A71" w:rsidP="00AF323A">
      <w:pP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04128BF7" w14:textId="77777777" w:rsidR="00DD2A71" w:rsidRPr="003F3672" w:rsidRDefault="00DD2A71" w:rsidP="00AF323A">
      <w:pPr>
        <w:spacing w:afterLines="0" w:line="240" w:lineRule="auto"/>
        <w:jc w:val="left"/>
        <w:rPr>
          <w:b/>
          <w:bCs/>
          <w:u w:val="single"/>
          <w:lang w:val="en-CA"/>
        </w:rPr>
      </w:pPr>
    </w:p>
    <w:p w14:paraId="6C980914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659B8586" w14:textId="6E44E9FA" w:rsidR="003F3672" w:rsidRDefault="003F3672" w:rsidP="00AF323A">
      <w:pPr>
        <w:spacing w:afterLines="0" w:line="240" w:lineRule="auto"/>
        <w:jc w:val="left"/>
        <w:rPr>
          <w:lang w:val="en-CA"/>
        </w:rPr>
      </w:pPr>
      <w:r>
        <w:rPr>
          <w:lang w:val="en-CA"/>
        </w:rPr>
        <w:t xml:space="preserve">Tibetan Book of the Dead </w:t>
      </w:r>
    </w:p>
    <w:p w14:paraId="514E87C2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41740326" w14:textId="0801FC08" w:rsidR="003F3672" w:rsidRDefault="003F3672" w:rsidP="00AF323A">
      <w:pPr>
        <w:spacing w:afterLines="0" w:line="240" w:lineRule="auto"/>
        <w:jc w:val="left"/>
        <w:rPr>
          <w:lang w:val="en-CA"/>
        </w:rPr>
      </w:pPr>
      <w:r w:rsidRPr="003F3672">
        <w:rPr>
          <w:lang w:val="en-CA"/>
        </w:rPr>
        <w:t>https://en.wikipedia.org/wiki/Bardo_Thodol</w:t>
      </w:r>
    </w:p>
    <w:p w14:paraId="36AE4955" w14:textId="77777777" w:rsidR="003F3672" w:rsidRDefault="003F3672" w:rsidP="00AF323A">
      <w:pPr>
        <w:pBdr>
          <w:bottom w:val="single" w:sz="6" w:space="1" w:color="auto"/>
        </w:pBdr>
        <w:spacing w:afterLines="0" w:line="240" w:lineRule="auto"/>
        <w:jc w:val="left"/>
        <w:rPr>
          <w:lang w:val="en-CA"/>
        </w:rPr>
      </w:pPr>
    </w:p>
    <w:p w14:paraId="32F0CF7E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4E50EDB0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4AD8EE60" w14:textId="765E2258" w:rsidR="003F3672" w:rsidRDefault="003F3672" w:rsidP="00AF323A">
      <w:pPr>
        <w:spacing w:afterLines="0" w:line="240" w:lineRule="auto"/>
        <w:jc w:val="left"/>
        <w:rPr>
          <w:lang w:val="en-CA"/>
        </w:rPr>
      </w:pPr>
      <w:r>
        <w:rPr>
          <w:lang w:val="en-CA"/>
        </w:rPr>
        <w:t>Karma Lingpa – 14</w:t>
      </w:r>
      <w:r w:rsidRPr="003F3672">
        <w:rPr>
          <w:vertAlign w:val="superscript"/>
          <w:lang w:val="en-CA"/>
        </w:rPr>
        <w:t>th</w:t>
      </w:r>
      <w:r>
        <w:rPr>
          <w:lang w:val="en-CA"/>
        </w:rPr>
        <w:t xml:space="preserve"> Century Discoverer of the “Book of the Dead” Collection</w:t>
      </w:r>
    </w:p>
    <w:p w14:paraId="6C6416B1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02538CDB" w14:textId="66404661" w:rsidR="003F3672" w:rsidRDefault="003F3672" w:rsidP="00AF323A">
      <w:pPr>
        <w:spacing w:afterLines="0" w:line="240" w:lineRule="auto"/>
        <w:jc w:val="left"/>
        <w:rPr>
          <w:lang w:val="en-CA"/>
        </w:rPr>
      </w:pPr>
      <w:r w:rsidRPr="003F3672">
        <w:rPr>
          <w:lang w:val="en-CA"/>
        </w:rPr>
        <w:lastRenderedPageBreak/>
        <w:t>https://en.wikipedia.org/wiki/Karma_Lingpa</w:t>
      </w:r>
    </w:p>
    <w:p w14:paraId="639A3518" w14:textId="77777777" w:rsidR="00AF323A" w:rsidRDefault="00AF323A" w:rsidP="00AF323A">
      <w:pPr>
        <w:pBdr>
          <w:bottom w:val="single" w:sz="6" w:space="1" w:color="auto"/>
        </w:pBdr>
        <w:spacing w:afterLines="0" w:line="240" w:lineRule="auto"/>
        <w:jc w:val="left"/>
        <w:rPr>
          <w:lang w:val="en-CA"/>
        </w:rPr>
      </w:pPr>
    </w:p>
    <w:p w14:paraId="6F117426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633261D7" w14:textId="77777777" w:rsidR="003F3672" w:rsidRDefault="003F3672" w:rsidP="00AF323A">
      <w:pPr>
        <w:spacing w:afterLines="0" w:line="240" w:lineRule="auto"/>
        <w:jc w:val="left"/>
        <w:rPr>
          <w:lang w:val="en-CA"/>
        </w:rPr>
      </w:pPr>
    </w:p>
    <w:p w14:paraId="442C12ED" w14:textId="5486BF0D" w:rsidR="00AF323A" w:rsidRDefault="003F3672" w:rsidP="00AF323A">
      <w:pPr>
        <w:spacing w:after="240" w:line="240" w:lineRule="auto"/>
        <w:rPr>
          <w:rFonts w:cs="Arial"/>
          <w:color w:val="202122"/>
        </w:rPr>
      </w:pPr>
      <w:proofErr w:type="spellStart"/>
      <w:r w:rsidRPr="003F3672">
        <w:rPr>
          <w:rFonts w:cs="Arial"/>
          <w:color w:val="202122"/>
        </w:rPr>
        <w:t>Padmasambhava</w:t>
      </w:r>
      <w:proofErr w:type="spellEnd"/>
      <w:r w:rsidRPr="003F3672">
        <w:rPr>
          <w:rFonts w:cs="Arial"/>
          <w:color w:val="202122"/>
        </w:rPr>
        <w:t xml:space="preserve"> – 8</w:t>
      </w:r>
      <w:r w:rsidRPr="003F3672">
        <w:rPr>
          <w:rFonts w:cs="Arial"/>
          <w:color w:val="202122"/>
          <w:vertAlign w:val="superscript"/>
        </w:rPr>
        <w:t>th</w:t>
      </w:r>
      <w:r w:rsidRPr="003F3672">
        <w:rPr>
          <w:rFonts w:cs="Arial"/>
          <w:color w:val="202122"/>
        </w:rPr>
        <w:t xml:space="preserve"> Century Buddhist author of the Book of the Dead</w:t>
      </w:r>
    </w:p>
    <w:p w14:paraId="6B166364" w14:textId="38995BE7" w:rsidR="003F3672" w:rsidRDefault="003F3672" w:rsidP="00AF323A">
      <w:pPr>
        <w:spacing w:after="240" w:line="240" w:lineRule="auto"/>
        <w:rPr>
          <w:lang w:val="en-CA"/>
        </w:rPr>
      </w:pPr>
      <w:r w:rsidRPr="003F3672">
        <w:rPr>
          <w:lang w:val="en-CA"/>
        </w:rPr>
        <w:t>https://en.wikipedia.org/wiki/Padmasambhava</w:t>
      </w:r>
    </w:p>
    <w:p w14:paraId="574622F5" w14:textId="77777777" w:rsidR="003F3672" w:rsidRDefault="003F3672" w:rsidP="00AF323A">
      <w:pPr>
        <w:pBdr>
          <w:bottom w:val="single" w:sz="6" w:space="1" w:color="auto"/>
        </w:pBdr>
        <w:spacing w:after="240" w:line="240" w:lineRule="auto"/>
        <w:rPr>
          <w:lang w:val="en-CA"/>
        </w:rPr>
      </w:pPr>
    </w:p>
    <w:p w14:paraId="29615C0F" w14:textId="77777777" w:rsidR="003F3672" w:rsidRDefault="003F3672" w:rsidP="00AF323A">
      <w:pPr>
        <w:spacing w:after="240" w:line="240" w:lineRule="auto"/>
        <w:rPr>
          <w:lang w:val="en-CA"/>
        </w:rPr>
      </w:pPr>
    </w:p>
    <w:p w14:paraId="58FB5B25" w14:textId="554A9A4F" w:rsidR="005F2D00" w:rsidRDefault="005F2D00" w:rsidP="00AF323A">
      <w:pPr>
        <w:spacing w:after="240" w:line="240" w:lineRule="auto"/>
        <w:rPr>
          <w:lang w:val="en-CA"/>
        </w:rPr>
      </w:pPr>
      <w:r>
        <w:rPr>
          <w:lang w:val="en-CA"/>
        </w:rPr>
        <w:t>Samsara</w:t>
      </w:r>
    </w:p>
    <w:p w14:paraId="6D864F95" w14:textId="385529C0" w:rsidR="005F2D00" w:rsidRDefault="005F2D00" w:rsidP="00AF323A">
      <w:pPr>
        <w:pBdr>
          <w:bottom w:val="single" w:sz="6" w:space="1" w:color="auto"/>
        </w:pBdr>
        <w:spacing w:after="240" w:line="240" w:lineRule="auto"/>
        <w:rPr>
          <w:lang w:val="en-CA"/>
        </w:rPr>
      </w:pPr>
      <w:r w:rsidRPr="005F2D00">
        <w:rPr>
          <w:lang w:val="en-CA"/>
        </w:rPr>
        <w:t>https://en.wikipedia.org/wiki/Saṃsāra</w:t>
      </w:r>
    </w:p>
    <w:p w14:paraId="3D938B82" w14:textId="77777777" w:rsidR="005F2D00" w:rsidRDefault="005F2D00" w:rsidP="00AF323A">
      <w:pPr>
        <w:pBdr>
          <w:bottom w:val="single" w:sz="6" w:space="1" w:color="auto"/>
        </w:pBdr>
        <w:spacing w:after="240" w:line="240" w:lineRule="auto"/>
        <w:rPr>
          <w:lang w:val="en-CA"/>
        </w:rPr>
      </w:pPr>
    </w:p>
    <w:p w14:paraId="6EB24AFB" w14:textId="77777777" w:rsidR="005F2D00" w:rsidRDefault="005F2D00" w:rsidP="00AF323A">
      <w:pPr>
        <w:spacing w:after="240" w:line="240" w:lineRule="auto"/>
        <w:rPr>
          <w:lang w:val="en-CA"/>
        </w:rPr>
      </w:pPr>
    </w:p>
    <w:p w14:paraId="674A4D6B" w14:textId="77777777" w:rsidR="005F2D00" w:rsidRPr="003F3672" w:rsidRDefault="005F2D00" w:rsidP="00AF323A">
      <w:pPr>
        <w:spacing w:after="240" w:line="240" w:lineRule="auto"/>
        <w:rPr>
          <w:lang w:val="en-CA"/>
        </w:rPr>
      </w:pPr>
    </w:p>
    <w:sectPr w:rsidR="005F2D00" w:rsidRPr="003F3672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7D"/>
    <w:rsid w:val="00012E0F"/>
    <w:rsid w:val="00047C64"/>
    <w:rsid w:val="000752AF"/>
    <w:rsid w:val="000A297D"/>
    <w:rsid w:val="000A47C0"/>
    <w:rsid w:val="00166F82"/>
    <w:rsid w:val="001C3784"/>
    <w:rsid w:val="0026092D"/>
    <w:rsid w:val="002711F3"/>
    <w:rsid w:val="002B6730"/>
    <w:rsid w:val="00330684"/>
    <w:rsid w:val="00352489"/>
    <w:rsid w:val="00381E8E"/>
    <w:rsid w:val="00397765"/>
    <w:rsid w:val="003F3672"/>
    <w:rsid w:val="00521E81"/>
    <w:rsid w:val="005333CB"/>
    <w:rsid w:val="005A47EC"/>
    <w:rsid w:val="005A4A1F"/>
    <w:rsid w:val="005F2D00"/>
    <w:rsid w:val="00643533"/>
    <w:rsid w:val="006D0D75"/>
    <w:rsid w:val="007A7E67"/>
    <w:rsid w:val="007B5D1C"/>
    <w:rsid w:val="00860BAE"/>
    <w:rsid w:val="00875166"/>
    <w:rsid w:val="00950B1D"/>
    <w:rsid w:val="009514C8"/>
    <w:rsid w:val="00A13435"/>
    <w:rsid w:val="00A4074E"/>
    <w:rsid w:val="00AF323A"/>
    <w:rsid w:val="00B514C3"/>
    <w:rsid w:val="00BC104D"/>
    <w:rsid w:val="00BF569D"/>
    <w:rsid w:val="00C419EF"/>
    <w:rsid w:val="00C6541C"/>
    <w:rsid w:val="00C81D81"/>
    <w:rsid w:val="00CB4BA6"/>
    <w:rsid w:val="00CB6F6D"/>
    <w:rsid w:val="00D92682"/>
    <w:rsid w:val="00DC4C30"/>
    <w:rsid w:val="00DD2A71"/>
    <w:rsid w:val="00E425F1"/>
    <w:rsid w:val="00F82EFB"/>
    <w:rsid w:val="00FB15B4"/>
    <w:rsid w:val="00FF06BC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34E2B"/>
  <w15:chartTrackingRefBased/>
  <w15:docId w15:val="{0CB0320E-38FE-D545-B14B-77D0D037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9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9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9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97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9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9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9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A297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97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97D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97D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97D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97D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97D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97D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97D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A297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97D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97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97D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A29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97D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A29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9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97D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A29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29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297D"/>
    <w:rPr>
      <w:color w:val="605E5C"/>
      <w:shd w:val="clear" w:color="auto" w:fill="E1DFDD"/>
    </w:rPr>
  </w:style>
  <w:style w:type="character" w:customStyle="1" w:styleId="a-size-large">
    <w:name w:val="a-size-large"/>
    <w:basedOn w:val="DefaultParagraphFont"/>
    <w:rsid w:val="00643533"/>
  </w:style>
  <w:style w:type="character" w:customStyle="1" w:styleId="apple-converted-space">
    <w:name w:val="apple-converted-space"/>
    <w:basedOn w:val="DefaultParagraphFont"/>
    <w:rsid w:val="00AF323A"/>
  </w:style>
  <w:style w:type="character" w:customStyle="1" w:styleId="a-size-medium">
    <w:name w:val="a-size-medium"/>
    <w:basedOn w:val="DefaultParagraphFont"/>
    <w:rsid w:val="00AF323A"/>
  </w:style>
  <w:style w:type="character" w:customStyle="1" w:styleId="author">
    <w:name w:val="author"/>
    <w:basedOn w:val="DefaultParagraphFont"/>
    <w:rsid w:val="00AF323A"/>
  </w:style>
  <w:style w:type="character" w:customStyle="1" w:styleId="a-color-secondary">
    <w:name w:val="a-color-secondary"/>
    <w:basedOn w:val="DefaultParagraphFont"/>
    <w:rsid w:val="00AF3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1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7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31</cp:revision>
  <dcterms:created xsi:type="dcterms:W3CDTF">2024-11-28T18:14:00Z</dcterms:created>
  <dcterms:modified xsi:type="dcterms:W3CDTF">2024-12-25T14:22:00Z</dcterms:modified>
</cp:coreProperties>
</file>