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ABF00" w14:textId="52167899" w:rsidR="00C565F1" w:rsidRDefault="00C565F1" w:rsidP="00E81D31">
      <w:pPr>
        <w:pStyle w:val="Heading1"/>
        <w:spacing w:after="240"/>
        <w:jc w:val="center"/>
        <w:rPr>
          <w:lang w:val="en-CA"/>
        </w:rPr>
      </w:pPr>
      <w:r>
        <w:rPr>
          <w:lang w:val="en-CA"/>
        </w:rPr>
        <w:t xml:space="preserve">What </w:t>
      </w:r>
      <w:proofErr w:type="spellStart"/>
      <w:r>
        <w:rPr>
          <w:lang w:val="en-CA"/>
        </w:rPr>
        <w:t>Bardos</w:t>
      </w:r>
      <w:proofErr w:type="spellEnd"/>
      <w:r>
        <w:rPr>
          <w:lang w:val="en-CA"/>
        </w:rPr>
        <w:t xml:space="preserve"> of Existence Are</w:t>
      </w:r>
    </w:p>
    <w:p w14:paraId="2E139DB7" w14:textId="77777777" w:rsidR="00AD2AF0" w:rsidRDefault="00AD2AF0" w:rsidP="00AD2AF0">
      <w:pPr>
        <w:spacing w:afterLines="0"/>
        <w:jc w:val="left"/>
        <w:rPr>
          <w:lang w:val="en-CA"/>
        </w:rPr>
      </w:pPr>
    </w:p>
    <w:p w14:paraId="40BF8D56" w14:textId="1A904F7E" w:rsidR="00AD2AF0" w:rsidRDefault="00E81D31" w:rsidP="00AD2AF0">
      <w:pPr>
        <w:spacing w:afterLines="0"/>
        <w:jc w:val="left"/>
        <w:rPr>
          <w:lang w:val="en-CA"/>
        </w:rPr>
      </w:pPr>
      <w:r>
        <w:rPr>
          <w:lang w:val="en-CA"/>
        </w:rPr>
        <w:t>From “Mind Beyond Death” – Dzogchen Ponlop</w:t>
      </w:r>
    </w:p>
    <w:p w14:paraId="70C16B39" w14:textId="77777777" w:rsidR="00837D17" w:rsidRDefault="00837D17" w:rsidP="00AD2AF0">
      <w:pPr>
        <w:spacing w:afterLines="0"/>
        <w:jc w:val="left"/>
        <w:rPr>
          <w:lang w:val="en-CA"/>
        </w:rPr>
      </w:pPr>
    </w:p>
    <w:p w14:paraId="4B35DA04" w14:textId="77777777" w:rsidR="00837D17" w:rsidRDefault="00837D17" w:rsidP="00AD2AF0">
      <w:pPr>
        <w:spacing w:afterLines="0"/>
        <w:jc w:val="left"/>
        <w:rPr>
          <w:lang w:val="en-CA"/>
        </w:rPr>
      </w:pPr>
    </w:p>
    <w:p w14:paraId="3B153500" w14:textId="058A71FF" w:rsidR="00AD2AF0" w:rsidRPr="00724E23" w:rsidRDefault="00AD2AF0" w:rsidP="00AD2AF0">
      <w:pPr>
        <w:spacing w:afterLines="0"/>
        <w:jc w:val="left"/>
        <w:rPr>
          <w:b/>
          <w:bCs/>
          <w:u w:val="single"/>
          <w:lang w:val="en-CA"/>
        </w:rPr>
      </w:pPr>
      <w:r w:rsidRPr="00AD2AF0">
        <w:rPr>
          <w:b/>
          <w:bCs/>
          <w:u w:val="single"/>
          <w:lang w:val="en-CA"/>
        </w:rPr>
        <w:t>History of “The Book of the Dead”</w:t>
      </w:r>
    </w:p>
    <w:p w14:paraId="51FA1629" w14:textId="77777777" w:rsidR="002A324F" w:rsidRDefault="002A324F" w:rsidP="00AD2AF0">
      <w:pPr>
        <w:spacing w:afterLines="0"/>
        <w:jc w:val="left"/>
      </w:pPr>
    </w:p>
    <w:p w14:paraId="0230F94A" w14:textId="63B0D2E5" w:rsidR="002A324F" w:rsidRDefault="002A324F" w:rsidP="00AD2AF0">
      <w:pPr>
        <w:spacing w:afterLines="0"/>
        <w:jc w:val="left"/>
      </w:pPr>
      <w:r>
        <w:t xml:space="preserve">The Bardo </w:t>
      </w:r>
      <w:proofErr w:type="spellStart"/>
      <w:r>
        <w:t>Thodol</w:t>
      </w:r>
      <w:proofErr w:type="spellEnd"/>
      <w:r>
        <w:t xml:space="preserve"> ('Liberation through hearing during the intermediate state'), commonly known in the West as </w:t>
      </w:r>
      <w:r w:rsidRPr="002A324F">
        <w:rPr>
          <w:b/>
          <w:bCs/>
        </w:rPr>
        <w:t>The Tibetan Book of the Dead</w:t>
      </w:r>
      <w:r>
        <w:t xml:space="preserve">, is a spiritual text from a larger collection of teachings called: "the Profound Dharma of Self-Liberation through the Intention of the Peaceful and Wrathful Ones".  It was discovered by a Buddhist magical mystic named Karma Lingpa (1326–1386) in the year 1341 when he was only 15 years old. </w:t>
      </w:r>
    </w:p>
    <w:p w14:paraId="6CC2D6BF" w14:textId="77777777" w:rsidR="007B2695" w:rsidRDefault="007B2695" w:rsidP="00AD2AF0">
      <w:pPr>
        <w:spacing w:afterLines="0"/>
        <w:jc w:val="left"/>
      </w:pPr>
    </w:p>
    <w:p w14:paraId="2BD84FEB" w14:textId="4EA86B05" w:rsidR="002A324F" w:rsidRDefault="002A324F" w:rsidP="00AD2AF0">
      <w:pPr>
        <w:spacing w:afterLines="0"/>
        <w:jc w:val="left"/>
      </w:pPr>
      <w:r>
        <w:t xml:space="preserve">According to Tibetan tradition, the collection was composed in the 8th century by </w:t>
      </w:r>
      <w:proofErr w:type="spellStart"/>
      <w:r>
        <w:t>Padmasambhava</w:t>
      </w:r>
      <w:proofErr w:type="spellEnd"/>
      <w:r>
        <w:t xml:space="preserve">, a magically powerful Indian Buddhist Master that started the first Buddhist monastery in Tibet.  The collection was written down by his primary student, Yeshe </w:t>
      </w:r>
      <w:proofErr w:type="spellStart"/>
      <w:r>
        <w:t>Tsogyal</w:t>
      </w:r>
      <w:proofErr w:type="spellEnd"/>
      <w:r>
        <w:t xml:space="preserve">, buried in the </w:t>
      </w:r>
      <w:proofErr w:type="spellStart"/>
      <w:r>
        <w:t>Gampo</w:t>
      </w:r>
      <w:proofErr w:type="spellEnd"/>
      <w:r>
        <w:t xml:space="preserve"> hills in central Tibet and subsequently discovered by Karma Lingpa 600 years later in the 14th century.</w:t>
      </w:r>
    </w:p>
    <w:p w14:paraId="6DD57BC6" w14:textId="77777777" w:rsidR="00AD2AF0" w:rsidRDefault="00AD2AF0" w:rsidP="00AD2AF0">
      <w:pPr>
        <w:spacing w:afterLines="0"/>
        <w:jc w:val="left"/>
      </w:pPr>
    </w:p>
    <w:p w14:paraId="6C75B9DF" w14:textId="77777777" w:rsidR="00AD2AF0" w:rsidRDefault="00AD2AF0" w:rsidP="00AD2AF0">
      <w:pPr>
        <w:spacing w:afterLines="0"/>
        <w:jc w:val="left"/>
      </w:pPr>
    </w:p>
    <w:p w14:paraId="0F7C0F1E" w14:textId="723565AC" w:rsidR="007B2695" w:rsidRPr="00724E23" w:rsidRDefault="00AD2AF0" w:rsidP="00AD2AF0">
      <w:pPr>
        <w:spacing w:afterLines="0"/>
        <w:jc w:val="left"/>
        <w:rPr>
          <w:b/>
          <w:bCs/>
          <w:u w:val="single"/>
        </w:rPr>
      </w:pPr>
      <w:r w:rsidRPr="00AD2AF0">
        <w:rPr>
          <w:b/>
          <w:bCs/>
          <w:u w:val="single"/>
        </w:rPr>
        <w:t>Explanation of “</w:t>
      </w:r>
      <w:r w:rsidR="00837D17">
        <w:rPr>
          <w:b/>
          <w:bCs/>
          <w:u w:val="single"/>
        </w:rPr>
        <w:t>B</w:t>
      </w:r>
      <w:r w:rsidRPr="00AD2AF0">
        <w:rPr>
          <w:b/>
          <w:bCs/>
          <w:u w:val="single"/>
        </w:rPr>
        <w:t>ardo”</w:t>
      </w:r>
    </w:p>
    <w:p w14:paraId="69FCF2FD" w14:textId="77777777" w:rsidR="007B2695" w:rsidRDefault="007B2695" w:rsidP="00AD2AF0">
      <w:pPr>
        <w:spacing w:afterLines="0"/>
        <w:jc w:val="left"/>
      </w:pPr>
    </w:p>
    <w:p w14:paraId="7C57DE5A" w14:textId="2A318EA1" w:rsidR="002A324F" w:rsidRDefault="007B2695" w:rsidP="00AD2AF0">
      <w:pPr>
        <w:spacing w:afterLines="0"/>
        <w:jc w:val="left"/>
      </w:pPr>
      <w:r>
        <w:t>Bardo in a literal sense means “interval”; it can also be translated as an “intermediate” or “in-between” state. Thus, we can say that whenever we are in between two moments, we are in a bardo state.</w:t>
      </w:r>
    </w:p>
    <w:p w14:paraId="0CAE55FE" w14:textId="77777777" w:rsidR="00AD2AF0" w:rsidRDefault="00AD2AF0" w:rsidP="00AD2AF0">
      <w:pPr>
        <w:spacing w:afterLines="0"/>
        <w:jc w:val="left"/>
      </w:pPr>
    </w:p>
    <w:p w14:paraId="59A4EEFE" w14:textId="77777777" w:rsidR="00AD2AF0" w:rsidRDefault="00AD2AF0" w:rsidP="00AD2AF0">
      <w:pPr>
        <w:spacing w:afterLines="0"/>
        <w:jc w:val="left"/>
      </w:pPr>
    </w:p>
    <w:p w14:paraId="1A704873" w14:textId="50D374CB" w:rsidR="00AD2AF0" w:rsidRPr="00AD2AF0" w:rsidRDefault="00AD2AF0" w:rsidP="00AD2AF0">
      <w:pPr>
        <w:spacing w:afterLines="0"/>
        <w:jc w:val="left"/>
        <w:rPr>
          <w:b/>
          <w:bCs/>
          <w:u w:val="single"/>
        </w:rPr>
      </w:pPr>
      <w:r w:rsidRPr="00AD2AF0">
        <w:rPr>
          <w:b/>
          <w:bCs/>
          <w:u w:val="single"/>
        </w:rPr>
        <w:t xml:space="preserve">The 6 </w:t>
      </w:r>
      <w:proofErr w:type="spellStart"/>
      <w:r w:rsidRPr="00AD2AF0">
        <w:rPr>
          <w:b/>
          <w:bCs/>
          <w:u w:val="single"/>
        </w:rPr>
        <w:t>Bardos</w:t>
      </w:r>
      <w:proofErr w:type="spellEnd"/>
      <w:r w:rsidRPr="00AD2AF0">
        <w:rPr>
          <w:b/>
          <w:bCs/>
          <w:u w:val="single"/>
        </w:rPr>
        <w:t xml:space="preserve"> of Existence</w:t>
      </w:r>
    </w:p>
    <w:p w14:paraId="302CBB90" w14:textId="77777777" w:rsidR="00AD2AF0" w:rsidRDefault="00AD2AF0" w:rsidP="00AD2AF0">
      <w:pPr>
        <w:spacing w:afterLines="0"/>
        <w:jc w:val="left"/>
      </w:pPr>
    </w:p>
    <w:p w14:paraId="209033B3" w14:textId="55E8C6A5" w:rsidR="007B2695" w:rsidRDefault="00372526" w:rsidP="00AD2AF0">
      <w:pPr>
        <w:spacing w:afterLines="0"/>
        <w:jc w:val="left"/>
      </w:pPr>
      <w:r>
        <w:t xml:space="preserve">In the original text, there are six </w:t>
      </w:r>
      <w:proofErr w:type="spellStart"/>
      <w:r>
        <w:t>bardos</w:t>
      </w:r>
      <w:proofErr w:type="spellEnd"/>
      <w:r>
        <w:t xml:space="preserve">. The first bardo is called “the natural bardo of this life.” The second is called the “bardo of dream.” The third is called the “bardo of meditation.” These first three are mainly related to the appearances and practices of this life. The fourth bardo is called the “painful bardo of dying.” The fifth is called the “luminous bardo of </w:t>
      </w:r>
      <w:proofErr w:type="spellStart"/>
      <w:r>
        <w:t>dharmata</w:t>
      </w:r>
      <w:proofErr w:type="spellEnd"/>
      <w:r>
        <w:t>.” The sixth is called the “karmic bardo of becoming.” These last three relate to the appearances and practices for the after-death states.</w:t>
      </w:r>
    </w:p>
    <w:p w14:paraId="79111E59" w14:textId="2B43F684" w:rsidR="00837D17" w:rsidRDefault="00AD2AF0" w:rsidP="00AD2AF0">
      <w:pPr>
        <w:spacing w:afterLines="0"/>
        <w:jc w:val="left"/>
      </w:pPr>
      <w:r>
        <w:t xml:space="preserve">When the six </w:t>
      </w:r>
      <w:proofErr w:type="spellStart"/>
      <w:r>
        <w:t>bardos</w:t>
      </w:r>
      <w:proofErr w:type="spellEnd"/>
      <w:r>
        <w:t xml:space="preserve"> are viewed in full, we see that they encompass the entire spectrum of our experience as conscious beings, both in life and in death.</w:t>
      </w:r>
      <w:r w:rsidR="00837D17">
        <w:t xml:space="preserve"> As well, death is seen </w:t>
      </w:r>
      <w:r w:rsidR="00837D17">
        <w:lastRenderedPageBreak/>
        <w:t>as merely a process of change. Ending itself is neither positive nor negative; it is just reality.</w:t>
      </w:r>
    </w:p>
    <w:p w14:paraId="1E477583" w14:textId="77777777" w:rsidR="00E7170D" w:rsidRDefault="00E7170D" w:rsidP="00AD2AF0">
      <w:pPr>
        <w:spacing w:afterLines="0"/>
        <w:jc w:val="left"/>
      </w:pPr>
    </w:p>
    <w:p w14:paraId="1A8D5CB2" w14:textId="0051ED1A" w:rsidR="00E7170D" w:rsidRDefault="00E7170D" w:rsidP="00AD2AF0">
      <w:pPr>
        <w:pStyle w:val="ListParagraph"/>
        <w:numPr>
          <w:ilvl w:val="0"/>
          <w:numId w:val="1"/>
        </w:numPr>
        <w:spacing w:afterLines="0"/>
        <w:jc w:val="left"/>
      </w:pPr>
      <w:r>
        <w:t xml:space="preserve">The natural bardo of this life is the interval between the moment of our birth and the moment that we meet with the condition that will cause our death. It contains all our experiences of joy and suffering and is the basis of our practice of the spiritual path. </w:t>
      </w:r>
      <w:r>
        <w:br/>
      </w:r>
    </w:p>
    <w:p w14:paraId="29C032CF" w14:textId="62019F0A" w:rsidR="00E7170D" w:rsidRDefault="00E7170D" w:rsidP="00AD2AF0">
      <w:pPr>
        <w:pStyle w:val="ListParagraph"/>
        <w:numPr>
          <w:ilvl w:val="0"/>
          <w:numId w:val="1"/>
        </w:numPr>
        <w:spacing w:afterLines="0"/>
        <w:jc w:val="left"/>
      </w:pPr>
      <w:r>
        <w:t xml:space="preserve">The bardo of dream relates to the interval between falling asleep and waking: the appearances of the waking state dissolve, there is a gap in which the illusory dream appearances arise, and then the appearances of the waking state become perceptible again. </w:t>
      </w:r>
      <w:r>
        <w:br/>
      </w:r>
    </w:p>
    <w:p w14:paraId="190CCC21" w14:textId="16385F14" w:rsidR="00E7170D" w:rsidRDefault="00E7170D" w:rsidP="00AD2AF0">
      <w:pPr>
        <w:pStyle w:val="ListParagraph"/>
        <w:numPr>
          <w:ilvl w:val="0"/>
          <w:numId w:val="1"/>
        </w:numPr>
        <w:spacing w:afterLines="0"/>
        <w:jc w:val="left"/>
      </w:pPr>
      <w:r>
        <w:t xml:space="preserve">The bardo of meditation refers to the interval in which our minds are resting in a state of meditative absorption. </w:t>
      </w:r>
      <w:proofErr w:type="gramStart"/>
      <w:r>
        <w:t>At this time</w:t>
      </w:r>
      <w:proofErr w:type="gramEnd"/>
      <w:r>
        <w:t>, our minds are not subject to the full power of confusion of the normal day-to-day state.</w:t>
      </w:r>
      <w:r>
        <w:br/>
      </w:r>
    </w:p>
    <w:p w14:paraId="2A2D26DD" w14:textId="0C59757C" w:rsidR="00E7170D" w:rsidRDefault="00E7170D" w:rsidP="00AD2AF0">
      <w:pPr>
        <w:pStyle w:val="ListParagraph"/>
        <w:numPr>
          <w:ilvl w:val="0"/>
          <w:numId w:val="1"/>
        </w:numPr>
        <w:spacing w:afterLines="0"/>
        <w:jc w:val="left"/>
      </w:pPr>
      <w:r>
        <w:t xml:space="preserve">The painful bardo of dying is the interval between the moment we meet with the condition that will cause our death and the actual moment of our death. During this period, all the physical and nonphysical elements of our bodies (called course and subtle bodies) and our consciousness dissolve gradually into space, and the pure awareness of existence becomes manifest as us. </w:t>
      </w:r>
      <w:r>
        <w:br/>
      </w:r>
    </w:p>
    <w:p w14:paraId="1521E455" w14:textId="4398CDA6" w:rsidR="00E7170D" w:rsidRDefault="00E7170D" w:rsidP="00AD2AF0">
      <w:pPr>
        <w:pStyle w:val="ListParagraph"/>
        <w:numPr>
          <w:ilvl w:val="0"/>
          <w:numId w:val="1"/>
        </w:numPr>
        <w:spacing w:afterLines="0"/>
        <w:jc w:val="left"/>
      </w:pPr>
      <w:r>
        <w:t>The luminous bardo of “</w:t>
      </w:r>
      <w:proofErr w:type="spellStart"/>
      <w:r>
        <w:t>dharmata</w:t>
      </w:r>
      <w:proofErr w:type="spellEnd"/>
      <w:r>
        <w:t xml:space="preserve">” </w:t>
      </w:r>
      <w:r w:rsidR="007A127D">
        <w:t xml:space="preserve">(“the experience of </w:t>
      </w:r>
      <w:r w:rsidR="00495C26">
        <w:t xml:space="preserve">the </w:t>
      </w:r>
      <w:r w:rsidR="007A127D">
        <w:t xml:space="preserve">true nature of reality”) </w:t>
      </w:r>
      <w:r>
        <w:t xml:space="preserve">is the interval that begins immediately following the moment of death and ends when we enter the bardo of becoming. </w:t>
      </w:r>
      <w:r w:rsidR="00495C26">
        <w:t>Also c</w:t>
      </w:r>
      <w:r>
        <w:t xml:space="preserve">ommonly called “Near Death Experiences”, it is at this time the inner qualities of </w:t>
      </w:r>
      <w:proofErr w:type="gramStart"/>
      <w:r>
        <w:t>ourselves</w:t>
      </w:r>
      <w:proofErr w:type="gramEnd"/>
      <w:r>
        <w:t xml:space="preserve"> are </w:t>
      </w:r>
      <w:r w:rsidR="00935FB0">
        <w:t>released into the primordial vacuum of pure existence. Our mind</w:t>
      </w:r>
      <w:r w:rsidR="007A127D">
        <w:t>s</w:t>
      </w:r>
      <w:r w:rsidR="00935FB0">
        <w:t xml:space="preserve"> create the</w:t>
      </w:r>
      <w:r>
        <w:t xml:space="preserve"> appearances </w:t>
      </w:r>
      <w:r w:rsidR="00935FB0">
        <w:t xml:space="preserve">and shapes </w:t>
      </w:r>
      <w:r>
        <w:t>of</w:t>
      </w:r>
      <w:r w:rsidR="00935FB0">
        <w:t xml:space="preserve"> reality in a state of perfect understanding and wisdom</w:t>
      </w:r>
      <w:r w:rsidR="00AD2AF0">
        <w:t>.  It is</w:t>
      </w:r>
      <w:r w:rsidR="00935FB0">
        <w:t xml:space="preserve"> a joining of our consciousness with the unconceivably unknowable living nature </w:t>
      </w:r>
      <w:r w:rsidR="00AD47F0">
        <w:t>that is</w:t>
      </w:r>
      <w:r w:rsidR="00935FB0">
        <w:t xml:space="preserve"> existence.</w:t>
      </w:r>
      <w:r>
        <w:br/>
      </w:r>
    </w:p>
    <w:p w14:paraId="73B9668A" w14:textId="2138A515" w:rsidR="00E7170D" w:rsidRDefault="00E7170D" w:rsidP="00AD2AF0">
      <w:pPr>
        <w:pStyle w:val="ListParagraph"/>
        <w:numPr>
          <w:ilvl w:val="0"/>
          <w:numId w:val="1"/>
        </w:numPr>
        <w:spacing w:afterLines="0"/>
        <w:jc w:val="left"/>
      </w:pPr>
      <w:r>
        <w:t xml:space="preserve">The bardo of becoming is the interval that begins after the luminous bardo of </w:t>
      </w:r>
      <w:proofErr w:type="spellStart"/>
      <w:r>
        <w:t>dharmata</w:t>
      </w:r>
      <w:proofErr w:type="spellEnd"/>
      <w:r>
        <w:t xml:space="preserve"> and ends when we enter the womb of our future parents.</w:t>
      </w:r>
    </w:p>
    <w:p w14:paraId="1294D2D7" w14:textId="77777777" w:rsidR="00372526" w:rsidRDefault="00372526" w:rsidP="00AD2AF0">
      <w:pPr>
        <w:spacing w:afterLines="0"/>
        <w:jc w:val="left"/>
        <w:rPr>
          <w:lang w:val="en-CA"/>
        </w:rPr>
      </w:pPr>
    </w:p>
    <w:p w14:paraId="0D96B297" w14:textId="77777777" w:rsidR="00E81D31" w:rsidRDefault="00E81D31" w:rsidP="00AD2AF0">
      <w:pPr>
        <w:spacing w:afterLines="0"/>
        <w:jc w:val="left"/>
        <w:rPr>
          <w:lang w:val="en-CA"/>
        </w:rPr>
      </w:pPr>
    </w:p>
    <w:p w14:paraId="5C802CCB" w14:textId="274B77DD" w:rsidR="00AD2AF0" w:rsidRPr="00E81D31" w:rsidRDefault="00AD2AF0" w:rsidP="00AD2AF0">
      <w:pPr>
        <w:spacing w:afterLines="0"/>
        <w:jc w:val="left"/>
        <w:rPr>
          <w:b/>
          <w:bCs/>
          <w:u w:val="single"/>
          <w:lang w:val="en-CA"/>
        </w:rPr>
      </w:pPr>
      <w:r w:rsidRPr="00E81D31">
        <w:rPr>
          <w:b/>
          <w:bCs/>
          <w:u w:val="single"/>
          <w:lang w:val="en-CA"/>
        </w:rPr>
        <w:t xml:space="preserve">The 6 </w:t>
      </w:r>
      <w:proofErr w:type="spellStart"/>
      <w:r w:rsidR="00E81D31" w:rsidRPr="00E81D31">
        <w:rPr>
          <w:b/>
          <w:bCs/>
          <w:u w:val="single"/>
          <w:lang w:val="en-CA"/>
        </w:rPr>
        <w:t>Bardos</w:t>
      </w:r>
      <w:proofErr w:type="spellEnd"/>
      <w:r w:rsidR="00E81D31" w:rsidRPr="00E81D31">
        <w:rPr>
          <w:b/>
          <w:bCs/>
          <w:u w:val="single"/>
          <w:lang w:val="en-CA"/>
        </w:rPr>
        <w:t xml:space="preserve"> </w:t>
      </w:r>
      <w:r w:rsidR="00837D17">
        <w:rPr>
          <w:b/>
          <w:bCs/>
          <w:u w:val="single"/>
          <w:lang w:val="en-CA"/>
        </w:rPr>
        <w:t xml:space="preserve">Were </w:t>
      </w:r>
      <w:r w:rsidR="00D510D0">
        <w:rPr>
          <w:b/>
          <w:bCs/>
          <w:u w:val="single"/>
          <w:lang w:val="en-CA"/>
        </w:rPr>
        <w:t xml:space="preserve">Later </w:t>
      </w:r>
      <w:r w:rsidR="00E81D31" w:rsidRPr="00E81D31">
        <w:rPr>
          <w:b/>
          <w:bCs/>
          <w:u w:val="single"/>
          <w:lang w:val="en-CA"/>
        </w:rPr>
        <w:t>Condensed</w:t>
      </w:r>
      <w:r w:rsidRPr="00E81D31">
        <w:rPr>
          <w:b/>
          <w:bCs/>
          <w:u w:val="single"/>
          <w:lang w:val="en-CA"/>
        </w:rPr>
        <w:t xml:space="preserve"> to </w:t>
      </w:r>
      <w:r w:rsidR="00D510D0">
        <w:rPr>
          <w:b/>
          <w:bCs/>
          <w:u w:val="single"/>
          <w:lang w:val="en-CA"/>
        </w:rPr>
        <w:t xml:space="preserve">Only </w:t>
      </w:r>
      <w:r w:rsidRPr="00E81D31">
        <w:rPr>
          <w:b/>
          <w:bCs/>
          <w:u w:val="single"/>
          <w:lang w:val="en-CA"/>
        </w:rPr>
        <w:t xml:space="preserve">4 </w:t>
      </w:r>
      <w:r w:rsidR="00E81D31" w:rsidRPr="00E81D31">
        <w:rPr>
          <w:b/>
          <w:bCs/>
          <w:u w:val="single"/>
          <w:lang w:val="en-CA"/>
        </w:rPr>
        <w:t>for Easier Understanding</w:t>
      </w:r>
    </w:p>
    <w:p w14:paraId="17BC86F2" w14:textId="77777777" w:rsidR="00E81D31" w:rsidRDefault="00E81D31" w:rsidP="00AD2AF0">
      <w:pPr>
        <w:spacing w:afterLines="0"/>
        <w:jc w:val="left"/>
        <w:rPr>
          <w:lang w:val="en-CA"/>
        </w:rPr>
      </w:pPr>
    </w:p>
    <w:p w14:paraId="06731692" w14:textId="5816340B" w:rsidR="00AD06BA" w:rsidRDefault="00AD06BA" w:rsidP="00AD2AF0">
      <w:pPr>
        <w:spacing w:afterLines="0"/>
        <w:jc w:val="left"/>
        <w:rPr>
          <w:lang w:val="en-CA"/>
        </w:rPr>
      </w:pPr>
      <w:r>
        <w:rPr>
          <w:lang w:val="en-CA"/>
        </w:rPr>
        <w:t xml:space="preserve">A later teacher named </w:t>
      </w:r>
      <w:proofErr w:type="spellStart"/>
      <w:r w:rsidR="00E7170D">
        <w:rPr>
          <w:lang w:val="en-CA"/>
        </w:rPr>
        <w:t>Tselr</w:t>
      </w:r>
      <w:proofErr w:type="spellEnd"/>
      <w:r w:rsidR="00E7170D">
        <w:rPr>
          <w:lang w:val="en-CA"/>
        </w:rPr>
        <w:t xml:space="preserve"> </w:t>
      </w:r>
      <w:proofErr w:type="spellStart"/>
      <w:r w:rsidR="00E7170D">
        <w:rPr>
          <w:lang w:val="en-CA"/>
        </w:rPr>
        <w:t>Natsok</w:t>
      </w:r>
      <w:proofErr w:type="spellEnd"/>
      <w:r w:rsidR="00E7170D">
        <w:rPr>
          <w:lang w:val="en-CA"/>
        </w:rPr>
        <w:t xml:space="preserve"> </w:t>
      </w:r>
      <w:proofErr w:type="spellStart"/>
      <w:r w:rsidR="00E7170D">
        <w:rPr>
          <w:lang w:val="en-CA"/>
        </w:rPr>
        <w:t>Rangdrol</w:t>
      </w:r>
      <w:proofErr w:type="spellEnd"/>
      <w:r w:rsidR="00E7170D">
        <w:rPr>
          <w:lang w:val="en-CA"/>
        </w:rPr>
        <w:t xml:space="preserve">, </w:t>
      </w:r>
      <w:r w:rsidR="00837D17">
        <w:rPr>
          <w:lang w:val="en-CA"/>
        </w:rPr>
        <w:t xml:space="preserve">later simplified the 6 </w:t>
      </w:r>
      <w:proofErr w:type="spellStart"/>
      <w:r w:rsidR="00837D17">
        <w:rPr>
          <w:lang w:val="en-CA"/>
        </w:rPr>
        <w:t>bardos</w:t>
      </w:r>
      <w:proofErr w:type="spellEnd"/>
      <w:r w:rsidR="00837D17">
        <w:rPr>
          <w:lang w:val="en-CA"/>
        </w:rPr>
        <w:t xml:space="preserve"> into 4. </w:t>
      </w:r>
      <w:r w:rsidR="00D510D0">
        <w:rPr>
          <w:lang w:val="en-CA"/>
        </w:rPr>
        <w:t>Since t</w:t>
      </w:r>
      <w:r>
        <w:rPr>
          <w:lang w:val="en-CA"/>
        </w:rPr>
        <w:t xml:space="preserve">he first three </w:t>
      </w:r>
      <w:r w:rsidR="00E7170D">
        <w:rPr>
          <w:lang w:val="en-CA"/>
        </w:rPr>
        <w:t xml:space="preserve">all </w:t>
      </w:r>
      <w:r>
        <w:rPr>
          <w:lang w:val="en-CA"/>
        </w:rPr>
        <w:t>concern the natural bardo of birth and life</w:t>
      </w:r>
      <w:r w:rsidR="00837D17">
        <w:rPr>
          <w:lang w:val="en-CA"/>
        </w:rPr>
        <w:t xml:space="preserve">, </w:t>
      </w:r>
      <w:r w:rsidR="00D510D0">
        <w:rPr>
          <w:lang w:val="en-CA"/>
        </w:rPr>
        <w:t>they</w:t>
      </w:r>
      <w:r w:rsidR="00837D17">
        <w:rPr>
          <w:lang w:val="en-CA"/>
        </w:rPr>
        <w:t xml:space="preserve"> were </w:t>
      </w:r>
      <w:r w:rsidR="00D510D0">
        <w:rPr>
          <w:lang w:val="en-CA"/>
        </w:rPr>
        <w:t xml:space="preserve">thematically </w:t>
      </w:r>
      <w:r w:rsidR="00837D17">
        <w:rPr>
          <w:lang w:val="en-CA"/>
        </w:rPr>
        <w:t xml:space="preserve">condensed </w:t>
      </w:r>
      <w:r w:rsidR="00D510D0">
        <w:rPr>
          <w:lang w:val="en-CA"/>
        </w:rPr>
        <w:t>in</w:t>
      </w:r>
      <w:r w:rsidR="00837D17">
        <w:rPr>
          <w:lang w:val="en-CA"/>
        </w:rPr>
        <w:t>to one bardo. This is</w:t>
      </w:r>
      <w:r>
        <w:rPr>
          <w:lang w:val="en-CA"/>
        </w:rPr>
        <w:t xml:space="preserve"> followed by the bardo of dying</w:t>
      </w:r>
      <w:r w:rsidR="00837D17">
        <w:rPr>
          <w:lang w:val="en-CA"/>
        </w:rPr>
        <w:t xml:space="preserve"> (bardo two)</w:t>
      </w:r>
      <w:r>
        <w:rPr>
          <w:lang w:val="en-CA"/>
        </w:rPr>
        <w:t xml:space="preserve">, then the </w:t>
      </w:r>
      <w:r>
        <w:rPr>
          <w:lang w:val="en-CA"/>
        </w:rPr>
        <w:lastRenderedPageBreak/>
        <w:t>bardo of the afterlife</w:t>
      </w:r>
      <w:r w:rsidR="00837D17">
        <w:rPr>
          <w:lang w:val="en-CA"/>
        </w:rPr>
        <w:t xml:space="preserve"> (bardo three)</w:t>
      </w:r>
      <w:r>
        <w:rPr>
          <w:lang w:val="en-CA"/>
        </w:rPr>
        <w:t>, and finally the return to the next earthly life</w:t>
      </w:r>
      <w:r w:rsidR="00837D17">
        <w:rPr>
          <w:lang w:val="en-CA"/>
        </w:rPr>
        <w:t xml:space="preserve">, </w:t>
      </w:r>
      <w:r>
        <w:rPr>
          <w:lang w:val="en-CA"/>
        </w:rPr>
        <w:t>unless one has no need of it</w:t>
      </w:r>
      <w:r w:rsidR="00837D17">
        <w:rPr>
          <w:lang w:val="en-CA"/>
        </w:rPr>
        <w:t xml:space="preserve"> (bardo four).</w:t>
      </w:r>
    </w:p>
    <w:p w14:paraId="4041071F" w14:textId="77777777" w:rsidR="00AD2AF0" w:rsidRDefault="00AD2AF0" w:rsidP="00AD2AF0">
      <w:pPr>
        <w:spacing w:afterLines="0"/>
        <w:jc w:val="left"/>
        <w:rPr>
          <w:lang w:val="en-CA"/>
        </w:rPr>
      </w:pPr>
    </w:p>
    <w:p w14:paraId="3803932B" w14:textId="4A9596F5" w:rsidR="00AD2AF0" w:rsidRDefault="00AD2AF0" w:rsidP="00AD2AF0">
      <w:pPr>
        <w:spacing w:afterLines="0"/>
        <w:jc w:val="left"/>
        <w:rPr>
          <w:lang w:val="en-CA"/>
        </w:rPr>
      </w:pPr>
      <w:r>
        <w:rPr>
          <w:lang w:val="en-CA"/>
        </w:rPr>
        <w:t>These four are how they will be presented in this course.</w:t>
      </w:r>
    </w:p>
    <w:p w14:paraId="3074167B" w14:textId="20FDB28E" w:rsidR="00372526" w:rsidRPr="00C565F1" w:rsidRDefault="00372526" w:rsidP="00AD2AF0">
      <w:pPr>
        <w:spacing w:afterLines="0"/>
        <w:jc w:val="left"/>
        <w:rPr>
          <w:lang w:val="en-CA"/>
        </w:rPr>
      </w:pPr>
    </w:p>
    <w:sectPr w:rsidR="00372526" w:rsidRPr="00C565F1" w:rsidSect="000A47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9E981" w14:textId="77777777" w:rsidR="003B6F01" w:rsidRDefault="003B6F01" w:rsidP="00AD2AF0">
      <w:pPr>
        <w:spacing w:after="240" w:line="240" w:lineRule="auto"/>
      </w:pPr>
      <w:r>
        <w:separator/>
      </w:r>
    </w:p>
  </w:endnote>
  <w:endnote w:type="continuationSeparator" w:id="0">
    <w:p w14:paraId="088AE734" w14:textId="77777777" w:rsidR="003B6F01" w:rsidRDefault="003B6F01" w:rsidP="00AD2AF0">
      <w:pPr>
        <w:spacing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EF8B3" w14:textId="77777777" w:rsidR="00AD2AF0" w:rsidRDefault="00AD2AF0">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C22F4" w14:textId="77777777" w:rsidR="00AD2AF0" w:rsidRDefault="00AD2AF0">
    <w:pPr>
      <w:pStyle w:val="Foote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92431" w14:textId="77777777" w:rsidR="00AD2AF0" w:rsidRDefault="00AD2AF0">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00D96" w14:textId="77777777" w:rsidR="003B6F01" w:rsidRDefault="003B6F01" w:rsidP="00AD2AF0">
      <w:pPr>
        <w:spacing w:after="240" w:line="240" w:lineRule="auto"/>
      </w:pPr>
      <w:r>
        <w:separator/>
      </w:r>
    </w:p>
  </w:footnote>
  <w:footnote w:type="continuationSeparator" w:id="0">
    <w:p w14:paraId="4A08457B" w14:textId="77777777" w:rsidR="003B6F01" w:rsidRDefault="003B6F01" w:rsidP="00AD2AF0">
      <w:pPr>
        <w:spacing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52A70" w14:textId="77777777" w:rsidR="00AD2AF0" w:rsidRDefault="00AD2AF0">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2A0A5" w14:textId="77777777" w:rsidR="00AD2AF0" w:rsidRDefault="00AD2AF0">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95F7F" w14:textId="77777777" w:rsidR="00AD2AF0" w:rsidRDefault="00AD2AF0">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D47ECB"/>
    <w:multiLevelType w:val="hybridMultilevel"/>
    <w:tmpl w:val="2BA4B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584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5F1"/>
    <w:rsid w:val="000A47C0"/>
    <w:rsid w:val="000C79AB"/>
    <w:rsid w:val="002A324F"/>
    <w:rsid w:val="00330684"/>
    <w:rsid w:val="00352489"/>
    <w:rsid w:val="00372526"/>
    <w:rsid w:val="003B6F01"/>
    <w:rsid w:val="00495C26"/>
    <w:rsid w:val="005333CB"/>
    <w:rsid w:val="005354F9"/>
    <w:rsid w:val="006C23BF"/>
    <w:rsid w:val="00724E23"/>
    <w:rsid w:val="007A127D"/>
    <w:rsid w:val="007B2695"/>
    <w:rsid w:val="00837D17"/>
    <w:rsid w:val="00860BAE"/>
    <w:rsid w:val="00875166"/>
    <w:rsid w:val="00935FB0"/>
    <w:rsid w:val="009A57A6"/>
    <w:rsid w:val="00A4074E"/>
    <w:rsid w:val="00A4666A"/>
    <w:rsid w:val="00AD06BA"/>
    <w:rsid w:val="00AD2AF0"/>
    <w:rsid w:val="00AD47F0"/>
    <w:rsid w:val="00B514C3"/>
    <w:rsid w:val="00C565F1"/>
    <w:rsid w:val="00C81D81"/>
    <w:rsid w:val="00D510D0"/>
    <w:rsid w:val="00D92682"/>
    <w:rsid w:val="00DE556F"/>
    <w:rsid w:val="00E7170D"/>
    <w:rsid w:val="00E81D31"/>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B3099D1"/>
  <w15:chartTrackingRefBased/>
  <w15:docId w15:val="{D22D008C-E065-FF47-8459-F9CFB4A2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C565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5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5F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5F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565F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565F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565F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565F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565F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C565F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C565F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C565F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C565F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C565F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C565F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C565F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C565F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C565F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C565F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565F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C565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5F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C565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65F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C565F1"/>
    <w:pPr>
      <w:ind w:left="720"/>
      <w:contextualSpacing/>
    </w:pPr>
  </w:style>
  <w:style w:type="character" w:styleId="IntenseEmphasis">
    <w:name w:val="Intense Emphasis"/>
    <w:basedOn w:val="DefaultParagraphFont"/>
    <w:uiPriority w:val="21"/>
    <w:qFormat/>
    <w:rsid w:val="00C565F1"/>
    <w:rPr>
      <w:i/>
      <w:iCs/>
      <w:color w:val="0F4761" w:themeColor="accent1" w:themeShade="BF"/>
    </w:rPr>
  </w:style>
  <w:style w:type="paragraph" w:styleId="IntenseQuote">
    <w:name w:val="Intense Quote"/>
    <w:basedOn w:val="Normal"/>
    <w:next w:val="Normal"/>
    <w:link w:val="IntenseQuoteChar"/>
    <w:uiPriority w:val="30"/>
    <w:qFormat/>
    <w:rsid w:val="00C565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5F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C565F1"/>
    <w:rPr>
      <w:b/>
      <w:bCs/>
      <w:smallCaps/>
      <w:color w:val="0F4761" w:themeColor="accent1" w:themeShade="BF"/>
      <w:spacing w:val="5"/>
    </w:rPr>
  </w:style>
  <w:style w:type="paragraph" w:styleId="Header">
    <w:name w:val="header"/>
    <w:basedOn w:val="Normal"/>
    <w:link w:val="HeaderChar"/>
    <w:uiPriority w:val="99"/>
    <w:unhideWhenUsed/>
    <w:rsid w:val="00AD2AF0"/>
    <w:pPr>
      <w:tabs>
        <w:tab w:val="center" w:pos="4680"/>
        <w:tab w:val="right" w:pos="9360"/>
      </w:tabs>
      <w:spacing w:line="240" w:lineRule="auto"/>
    </w:pPr>
  </w:style>
  <w:style w:type="character" w:customStyle="1" w:styleId="HeaderChar">
    <w:name w:val="Header Char"/>
    <w:basedOn w:val="DefaultParagraphFont"/>
    <w:link w:val="Header"/>
    <w:uiPriority w:val="99"/>
    <w:rsid w:val="00AD2AF0"/>
    <w:rPr>
      <w:rFonts w:ascii="Arial" w:hAnsi="Arial" w:cs="Times New Roman"/>
      <w:color w:val="000000"/>
      <w:lang w:val="en" w:eastAsia="en"/>
    </w:rPr>
  </w:style>
  <w:style w:type="paragraph" w:styleId="Footer">
    <w:name w:val="footer"/>
    <w:basedOn w:val="Normal"/>
    <w:link w:val="FooterChar"/>
    <w:uiPriority w:val="99"/>
    <w:unhideWhenUsed/>
    <w:rsid w:val="00AD2AF0"/>
    <w:pPr>
      <w:tabs>
        <w:tab w:val="center" w:pos="4680"/>
        <w:tab w:val="right" w:pos="9360"/>
      </w:tabs>
      <w:spacing w:line="240" w:lineRule="auto"/>
    </w:pPr>
  </w:style>
  <w:style w:type="character" w:customStyle="1" w:styleId="FooterChar">
    <w:name w:val="Footer Char"/>
    <w:basedOn w:val="DefaultParagraphFont"/>
    <w:link w:val="Footer"/>
    <w:uiPriority w:val="99"/>
    <w:rsid w:val="00AD2AF0"/>
    <w:rPr>
      <w:rFonts w:ascii="Arial" w:hAnsi="Arial"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11</cp:revision>
  <dcterms:created xsi:type="dcterms:W3CDTF">2024-12-21T21:25:00Z</dcterms:created>
  <dcterms:modified xsi:type="dcterms:W3CDTF">2024-12-22T16:38:00Z</dcterms:modified>
</cp:coreProperties>
</file>