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8B462" w14:textId="0FD47402" w:rsidR="00B514C3" w:rsidRPr="00D14BB8" w:rsidRDefault="00C821A0" w:rsidP="001C01C7">
      <w:pPr>
        <w:pStyle w:val="Heading1"/>
        <w:spacing w:before="0" w:afterLines="0" w:after="0"/>
        <w:jc w:val="center"/>
      </w:pPr>
      <w:r w:rsidRPr="00D14BB8">
        <w:t>Shamani</w:t>
      </w:r>
      <w:r w:rsidR="00C26E66" w:rsidRPr="00D14BB8">
        <w:t>stic</w:t>
      </w:r>
      <w:r w:rsidRPr="00D14BB8">
        <w:t xml:space="preserve"> </w:t>
      </w:r>
      <w:r w:rsidR="00C26E66" w:rsidRPr="00D14BB8">
        <w:t>J</w:t>
      </w:r>
      <w:r w:rsidRPr="00D14BB8">
        <w:t>ourneys</w:t>
      </w:r>
      <w:r w:rsidR="00C26E66" w:rsidRPr="00D14BB8">
        <w:t xml:space="preserve"> to the Afterlife</w:t>
      </w:r>
    </w:p>
    <w:p w14:paraId="5E8D0809" w14:textId="77777777" w:rsidR="00044BCA" w:rsidRPr="00D14BB8" w:rsidRDefault="00044BCA" w:rsidP="001C01C7">
      <w:pPr>
        <w:spacing w:afterLines="0"/>
        <w:jc w:val="left"/>
        <w:rPr>
          <w:rFonts w:cs="Arial"/>
          <w:lang w:val="en-CA"/>
        </w:rPr>
      </w:pPr>
    </w:p>
    <w:p w14:paraId="6151919B" w14:textId="77777777" w:rsidR="00044BCA" w:rsidRDefault="00044BCA" w:rsidP="001C01C7">
      <w:pPr>
        <w:spacing w:afterLines="0"/>
        <w:jc w:val="left"/>
        <w:rPr>
          <w:rFonts w:cs="Arial"/>
          <w:lang w:val="en-CA"/>
        </w:rPr>
      </w:pPr>
    </w:p>
    <w:p w14:paraId="6A4EF774" w14:textId="7DAF1895" w:rsidR="008C4409" w:rsidRPr="008C4409" w:rsidRDefault="008C4409" w:rsidP="008C4409">
      <w:pPr>
        <w:spacing w:afterLines="0"/>
        <w:jc w:val="left"/>
        <w:rPr>
          <w:rFonts w:cs="Arial"/>
          <w:i/>
          <w:iCs/>
          <w:u w:val="single"/>
          <w:lang w:val="en-CA"/>
        </w:rPr>
      </w:pPr>
      <w:r>
        <w:rPr>
          <w:rFonts w:cs="Arial"/>
          <w:lang w:val="en-CA"/>
        </w:rPr>
        <w:t xml:space="preserve">From: </w:t>
      </w:r>
      <w:r w:rsidRPr="008C4409">
        <w:rPr>
          <w:rFonts w:cs="Arial"/>
          <w:i/>
          <w:iCs/>
          <w:u w:val="single"/>
          <w:lang w:val="en-CA"/>
        </w:rPr>
        <w:t>Near Death Experience in Indigenous Religions</w:t>
      </w:r>
      <w:r>
        <w:rPr>
          <w:rFonts w:cs="Arial"/>
          <w:i/>
          <w:iCs/>
          <w:u w:val="single"/>
          <w:lang w:val="en-CA"/>
        </w:rPr>
        <w:t xml:space="preserve"> </w:t>
      </w:r>
      <w:r w:rsidRPr="008C4409">
        <w:rPr>
          <w:rFonts w:cs="Arial"/>
          <w:lang w:val="en-CA"/>
        </w:rPr>
        <w:t>- Gregory Shushan PhD</w:t>
      </w:r>
    </w:p>
    <w:p w14:paraId="00181EA2" w14:textId="77777777" w:rsidR="008C4409" w:rsidRDefault="008C4409" w:rsidP="001C01C7">
      <w:pPr>
        <w:spacing w:afterLines="0"/>
        <w:jc w:val="left"/>
        <w:rPr>
          <w:rFonts w:cs="Arial"/>
          <w:lang w:val="en-CA"/>
        </w:rPr>
      </w:pPr>
    </w:p>
    <w:p w14:paraId="39775425" w14:textId="77777777" w:rsidR="008C4409" w:rsidRPr="00D14BB8" w:rsidRDefault="008C4409" w:rsidP="001C01C7">
      <w:pPr>
        <w:spacing w:afterLines="0"/>
        <w:jc w:val="left"/>
        <w:rPr>
          <w:rFonts w:cs="Arial"/>
          <w:lang w:val="en-CA"/>
        </w:rPr>
      </w:pPr>
    </w:p>
    <w:p w14:paraId="114BCFC3" w14:textId="4AB42313" w:rsidR="00044BCA" w:rsidRDefault="00044BCA" w:rsidP="001C01C7">
      <w:pPr>
        <w:spacing w:afterLines="0"/>
        <w:jc w:val="left"/>
        <w:rPr>
          <w:rFonts w:cs="Arial"/>
        </w:rPr>
      </w:pPr>
      <w:r w:rsidRPr="00D14BB8">
        <w:rPr>
          <w:rFonts w:cs="Arial"/>
        </w:rPr>
        <w:t>The word shaman originally related to Asia and the subarctic rim who use the Evenki word “shaman” – although even this usage is challenged by the fact that the word has earlier roots in the Sanskrit sramana, meaning a religious mendicant or monk.  One definition of shamanism are restricted practices involving an individual entering a trance state “during which his soul is believed to leave his body and ascend to the sky or descend to the underworld.”</w:t>
      </w:r>
    </w:p>
    <w:p w14:paraId="2CFF0FB1" w14:textId="77777777" w:rsidR="001C01C7" w:rsidRPr="00D14BB8" w:rsidRDefault="001C01C7" w:rsidP="001C01C7">
      <w:pPr>
        <w:spacing w:afterLines="0"/>
        <w:jc w:val="left"/>
        <w:rPr>
          <w:rFonts w:cs="Arial"/>
        </w:rPr>
      </w:pPr>
    </w:p>
    <w:p w14:paraId="246E2743" w14:textId="77777777" w:rsidR="00044BCA" w:rsidRPr="00D14BB8" w:rsidRDefault="00044BCA" w:rsidP="001C01C7">
      <w:pPr>
        <w:pBdr>
          <w:bottom w:val="single" w:sz="6" w:space="1" w:color="auto"/>
        </w:pBdr>
        <w:spacing w:afterLines="0"/>
        <w:jc w:val="left"/>
        <w:rPr>
          <w:rFonts w:cs="Arial"/>
        </w:rPr>
      </w:pPr>
      <w:r w:rsidRPr="00D14BB8">
        <w:rPr>
          <w:rFonts w:cs="Arial"/>
        </w:rPr>
        <w:t>Other terms can include indigenous, healers, prophets, diviners, mediums, and so forth, who use culturally situated ritual techniques involving altered states of consciousness to effect healing, soul-retrieval, protection, exorcism, or knowledge acquisition.</w:t>
      </w:r>
    </w:p>
    <w:p w14:paraId="1C515313" w14:textId="77777777" w:rsidR="00C26E66" w:rsidRPr="00D14BB8" w:rsidRDefault="00C26E66" w:rsidP="001C01C7">
      <w:pPr>
        <w:pBdr>
          <w:bottom w:val="single" w:sz="6" w:space="1" w:color="auto"/>
        </w:pBdr>
        <w:spacing w:afterLines="0"/>
        <w:jc w:val="left"/>
        <w:rPr>
          <w:rFonts w:cs="Arial"/>
        </w:rPr>
      </w:pPr>
    </w:p>
    <w:p w14:paraId="33631AE2" w14:textId="77777777" w:rsidR="00C26E66" w:rsidRPr="00D14BB8" w:rsidRDefault="00C26E66" w:rsidP="001C01C7">
      <w:pPr>
        <w:spacing w:afterLines="0"/>
        <w:jc w:val="left"/>
        <w:rPr>
          <w:rFonts w:cs="Arial"/>
          <w:lang w:val="en-CA"/>
        </w:rPr>
      </w:pPr>
    </w:p>
    <w:p w14:paraId="7F28DB99" w14:textId="6C6FB47D" w:rsidR="00C821A0" w:rsidRPr="00D14BB8" w:rsidRDefault="006F046A" w:rsidP="001C01C7">
      <w:pPr>
        <w:pBdr>
          <w:bottom w:val="single" w:sz="6" w:space="1" w:color="auto"/>
        </w:pBdr>
        <w:spacing w:afterLines="0"/>
        <w:jc w:val="left"/>
        <w:rPr>
          <w:rFonts w:cs="Arial"/>
          <w:lang w:val="en-CA"/>
        </w:rPr>
      </w:pPr>
      <w:r w:rsidRPr="00D14BB8">
        <w:rPr>
          <w:rFonts w:cs="Arial"/>
          <w:lang w:val="en-CA"/>
        </w:rPr>
        <w:t>Unlike NDEs, which are spontaneous, shamanic experiences are deliberately generated through culturally particular practices, such as repetitive drumming, dancing, chanting and drug use. In many cultures, they involve individuals entering a tran</w:t>
      </w:r>
      <w:r w:rsidR="00044BCA" w:rsidRPr="00D14BB8">
        <w:rPr>
          <w:rFonts w:cs="Arial"/>
          <w:lang w:val="en-CA"/>
        </w:rPr>
        <w:t>ce-</w:t>
      </w:r>
      <w:r w:rsidRPr="00D14BB8">
        <w:rPr>
          <w:rFonts w:cs="Arial"/>
          <w:lang w:val="en-CA"/>
        </w:rPr>
        <w:t xml:space="preserve">state, which is said to enable them to temporally leave their bodies </w:t>
      </w:r>
      <w:proofErr w:type="gramStart"/>
      <w:r w:rsidRPr="00D14BB8">
        <w:rPr>
          <w:rFonts w:cs="Arial"/>
          <w:lang w:val="en-CA"/>
        </w:rPr>
        <w:t>in order to</w:t>
      </w:r>
      <w:proofErr w:type="gramEnd"/>
      <w:r w:rsidRPr="00D14BB8">
        <w:rPr>
          <w:rFonts w:cs="Arial"/>
          <w:lang w:val="en-CA"/>
        </w:rPr>
        <w:t xml:space="preserve"> rescue the soul of a dangerously ill person, or to gain healing, powers, wisdom, or other supernatural information from gods, spirits or ancestors in the realms of the dead.</w:t>
      </w:r>
    </w:p>
    <w:p w14:paraId="2FC6619A" w14:textId="77777777" w:rsidR="00C26E66" w:rsidRPr="00D14BB8" w:rsidRDefault="00C26E66" w:rsidP="001C01C7">
      <w:pPr>
        <w:pBdr>
          <w:bottom w:val="single" w:sz="6" w:space="1" w:color="auto"/>
        </w:pBdr>
        <w:spacing w:afterLines="0"/>
        <w:jc w:val="left"/>
        <w:rPr>
          <w:rFonts w:cs="Arial"/>
          <w:lang w:val="en-CA"/>
        </w:rPr>
      </w:pPr>
    </w:p>
    <w:p w14:paraId="2157EA08" w14:textId="77777777" w:rsidR="00C26E66" w:rsidRPr="00D14BB8" w:rsidRDefault="00C26E66" w:rsidP="001C01C7">
      <w:pPr>
        <w:spacing w:afterLines="0"/>
        <w:jc w:val="left"/>
        <w:rPr>
          <w:rFonts w:cs="Arial"/>
          <w:lang w:val="en-CA"/>
        </w:rPr>
      </w:pPr>
    </w:p>
    <w:p w14:paraId="120B86F6" w14:textId="632929F7" w:rsidR="00044BCA" w:rsidRPr="00D14BB8" w:rsidRDefault="00044BCA" w:rsidP="001C01C7">
      <w:pPr>
        <w:spacing w:afterLines="0"/>
        <w:jc w:val="left"/>
        <w:rPr>
          <w:rFonts w:cs="Arial"/>
          <w:lang w:val="en-CA"/>
        </w:rPr>
      </w:pPr>
      <w:r w:rsidRPr="00D14BB8">
        <w:rPr>
          <w:rFonts w:cs="Arial"/>
          <w:lang w:val="en-CA"/>
        </w:rPr>
        <w:t xml:space="preserve">Underworlds could be positive places they could alternatively, be gloomy and negative with earthly conditions inverted.  In such instances, the dead feared living “visitors” (e.g. </w:t>
      </w:r>
      <w:proofErr w:type="spellStart"/>
      <w:r w:rsidRPr="00D14BB8">
        <w:rPr>
          <w:rFonts w:cs="Arial"/>
          <w:lang w:val="en-CA"/>
        </w:rPr>
        <w:t>NDEers</w:t>
      </w:r>
      <w:proofErr w:type="spellEnd"/>
      <w:r w:rsidRPr="00D14BB8">
        <w:rPr>
          <w:rFonts w:cs="Arial"/>
          <w:lang w:val="en-CA"/>
        </w:rPr>
        <w:t xml:space="preserve"> and shamans), as if they were ghosts, and found them to be </w:t>
      </w:r>
      <w:proofErr w:type="gramStart"/>
      <w:r w:rsidRPr="00D14BB8">
        <w:rPr>
          <w:rFonts w:cs="Arial"/>
          <w:lang w:val="en-CA"/>
        </w:rPr>
        <w:t>offensive-smelling</w:t>
      </w:r>
      <w:proofErr w:type="gramEnd"/>
      <w:r w:rsidRPr="00D14BB8">
        <w:rPr>
          <w:rFonts w:cs="Arial"/>
          <w:lang w:val="en-CA"/>
        </w:rPr>
        <w:t xml:space="preserve">. Time was distorted and food was </w:t>
      </w:r>
      <w:proofErr w:type="gramStart"/>
      <w:r w:rsidRPr="00D14BB8">
        <w:rPr>
          <w:rFonts w:cs="Arial"/>
          <w:lang w:val="en-CA"/>
        </w:rPr>
        <w:t>unsavory, or</w:t>
      </w:r>
      <w:proofErr w:type="gramEnd"/>
      <w:r w:rsidRPr="00D14BB8">
        <w:rPr>
          <w:rFonts w:cs="Arial"/>
          <w:lang w:val="en-CA"/>
        </w:rPr>
        <w:t xml:space="preserve"> would be inedible to the living</w:t>
      </w:r>
      <w:r w:rsidR="00082FDB" w:rsidRPr="00D14BB8">
        <w:rPr>
          <w:rFonts w:cs="Arial"/>
          <w:lang w:val="en-CA"/>
        </w:rPr>
        <w:t xml:space="preserve"> (</w:t>
      </w:r>
      <w:proofErr w:type="spellStart"/>
      <w:r w:rsidR="00082FDB" w:rsidRPr="00D14BB8">
        <w:rPr>
          <w:rFonts w:cs="Arial"/>
          <w:lang w:val="en-CA"/>
        </w:rPr>
        <w:t>e.g</w:t>
      </w:r>
      <w:proofErr w:type="spellEnd"/>
      <w:r w:rsidR="00082FDB" w:rsidRPr="00D14BB8">
        <w:rPr>
          <w:rFonts w:cs="Arial"/>
          <w:lang w:val="en-CA"/>
        </w:rPr>
        <w:t xml:space="preserve"> thorns, dirt)</w:t>
      </w:r>
    </w:p>
    <w:p w14:paraId="747061F7" w14:textId="77777777" w:rsidR="00C26E66" w:rsidRPr="00D14BB8" w:rsidRDefault="00C26E66" w:rsidP="001C01C7">
      <w:pPr>
        <w:pBdr>
          <w:bottom w:val="single" w:sz="6" w:space="1" w:color="auto"/>
        </w:pBdr>
        <w:spacing w:afterLines="0"/>
        <w:jc w:val="left"/>
        <w:rPr>
          <w:rFonts w:cs="Arial"/>
          <w:lang w:val="en-CA"/>
        </w:rPr>
      </w:pPr>
    </w:p>
    <w:p w14:paraId="3F5D9172" w14:textId="77777777" w:rsidR="00C26E66" w:rsidRPr="00D14BB8" w:rsidRDefault="00C26E66" w:rsidP="001C01C7">
      <w:pPr>
        <w:spacing w:afterLines="0"/>
        <w:jc w:val="left"/>
        <w:rPr>
          <w:rFonts w:cs="Arial"/>
          <w:lang w:val="en-CA"/>
        </w:rPr>
      </w:pPr>
    </w:p>
    <w:p w14:paraId="3DFF8212" w14:textId="77777777" w:rsidR="00082FDB" w:rsidRPr="00D14BB8" w:rsidRDefault="00082FDB" w:rsidP="001C01C7">
      <w:pPr>
        <w:spacing w:afterLines="0"/>
        <w:jc w:val="left"/>
        <w:rPr>
          <w:rFonts w:cs="Arial"/>
        </w:rPr>
      </w:pPr>
    </w:p>
    <w:p w14:paraId="0AD40261" w14:textId="21928F8B" w:rsidR="00607701" w:rsidRPr="00D14BB8" w:rsidRDefault="00607701" w:rsidP="001C01C7">
      <w:pPr>
        <w:spacing w:afterLines="0"/>
        <w:jc w:val="left"/>
        <w:rPr>
          <w:rFonts w:cs="Arial"/>
        </w:rPr>
      </w:pPr>
      <w:r w:rsidRPr="00D14BB8">
        <w:rPr>
          <w:rFonts w:cs="Arial"/>
        </w:rPr>
        <w:t xml:space="preserve">When the </w:t>
      </w:r>
      <w:proofErr w:type="spellStart"/>
      <w:r w:rsidRPr="00D14BB8">
        <w:rPr>
          <w:rFonts w:cs="Arial"/>
        </w:rPr>
        <w:t>Wanapum</w:t>
      </w:r>
      <w:proofErr w:type="spellEnd"/>
      <w:r w:rsidRPr="00D14BB8">
        <w:rPr>
          <w:rFonts w:cs="Arial"/>
        </w:rPr>
        <w:t xml:space="preserve"> prophet </w:t>
      </w:r>
      <w:proofErr w:type="spellStart"/>
      <w:r w:rsidRPr="00D14BB8">
        <w:rPr>
          <w:rFonts w:cs="Arial"/>
        </w:rPr>
        <w:t>Smohalla</w:t>
      </w:r>
      <w:proofErr w:type="spellEnd"/>
      <w:r w:rsidRPr="00D14BB8">
        <w:rPr>
          <w:rFonts w:cs="Arial"/>
        </w:rPr>
        <w:t xml:space="preserve"> went into trance, skeptics stuck him with needles and cut him with knives to ensure he was not faking. Only when he did not react—and indeed not bleed—did they accept what they were seeing</w:t>
      </w:r>
      <w:r w:rsidR="00C26E66" w:rsidRPr="00D14BB8">
        <w:rPr>
          <w:rFonts w:cs="Arial"/>
        </w:rPr>
        <w:t>.</w:t>
      </w:r>
    </w:p>
    <w:p w14:paraId="79A60938" w14:textId="77777777" w:rsidR="00082FDB" w:rsidRPr="00D14BB8" w:rsidRDefault="00082FDB" w:rsidP="001C01C7">
      <w:pPr>
        <w:pBdr>
          <w:bottom w:val="single" w:sz="6" w:space="1" w:color="auto"/>
        </w:pBdr>
        <w:spacing w:afterLines="0"/>
        <w:jc w:val="left"/>
        <w:rPr>
          <w:rFonts w:cs="Arial"/>
        </w:rPr>
      </w:pPr>
    </w:p>
    <w:p w14:paraId="7C961E54" w14:textId="77777777" w:rsidR="00C26E66" w:rsidRPr="00D14BB8" w:rsidRDefault="00C26E66" w:rsidP="001C01C7">
      <w:pPr>
        <w:spacing w:afterLines="0"/>
        <w:jc w:val="left"/>
        <w:rPr>
          <w:rFonts w:cs="Arial"/>
        </w:rPr>
      </w:pPr>
    </w:p>
    <w:p w14:paraId="6A2C3AC9" w14:textId="6A179637" w:rsidR="00082FDB" w:rsidRPr="00D14BB8" w:rsidRDefault="00082FDB" w:rsidP="001C01C7">
      <w:pPr>
        <w:spacing w:afterLines="0"/>
        <w:jc w:val="left"/>
        <w:rPr>
          <w:rFonts w:cs="Arial"/>
        </w:rPr>
      </w:pPr>
      <w:r w:rsidRPr="00D14BB8">
        <w:rPr>
          <w:rFonts w:cs="Arial"/>
        </w:rPr>
        <w:lastRenderedPageBreak/>
        <w:t xml:space="preserve">A key function of shamans around </w:t>
      </w:r>
      <w:r w:rsidR="00C26E66" w:rsidRPr="00D14BB8">
        <w:rPr>
          <w:rFonts w:cs="Arial"/>
        </w:rPr>
        <w:t xml:space="preserve">North America </w:t>
      </w:r>
      <w:r w:rsidRPr="00D14BB8">
        <w:rPr>
          <w:rFonts w:cs="Arial"/>
        </w:rPr>
        <w:t>was to travel to the other world in spirit-form to retrieve the soul of a sick or dying person. This was achieved by deliberately inducing altered states of consciousness through practices such as smoking, fasting, extended graveside vigils, and continuous, repetitive drumming, dancing, and singing.</w:t>
      </w:r>
    </w:p>
    <w:p w14:paraId="0330E5E0" w14:textId="77777777" w:rsidR="00044BCA" w:rsidRPr="00D14BB8" w:rsidRDefault="00044BCA" w:rsidP="001C01C7">
      <w:pPr>
        <w:pBdr>
          <w:bottom w:val="single" w:sz="6" w:space="1" w:color="auto"/>
        </w:pBdr>
        <w:spacing w:afterLines="0"/>
        <w:jc w:val="left"/>
        <w:rPr>
          <w:rFonts w:cs="Arial"/>
        </w:rPr>
      </w:pPr>
    </w:p>
    <w:p w14:paraId="2B6FF333" w14:textId="77777777" w:rsidR="00C26E66" w:rsidRPr="00D14BB8" w:rsidRDefault="00C26E66" w:rsidP="001C01C7">
      <w:pPr>
        <w:spacing w:afterLines="0"/>
        <w:jc w:val="left"/>
        <w:rPr>
          <w:rFonts w:cs="Arial"/>
        </w:rPr>
      </w:pPr>
    </w:p>
    <w:p w14:paraId="1A2BEDED" w14:textId="6F594752" w:rsidR="00531FFA" w:rsidRPr="00D14BB8" w:rsidRDefault="00366A50" w:rsidP="001C01C7">
      <w:pPr>
        <w:pBdr>
          <w:bottom w:val="single" w:sz="6" w:space="1" w:color="auto"/>
        </w:pBdr>
        <w:spacing w:afterLines="0"/>
        <w:jc w:val="left"/>
        <w:rPr>
          <w:rFonts w:cs="Arial"/>
        </w:rPr>
      </w:pPr>
      <w:r w:rsidRPr="00D14BB8">
        <w:rPr>
          <w:rFonts w:cs="Arial"/>
        </w:rPr>
        <w:t xml:space="preserve">The German missionary David </w:t>
      </w:r>
      <w:proofErr w:type="spellStart"/>
      <w:r w:rsidRPr="00D14BB8">
        <w:rPr>
          <w:rFonts w:cs="Arial"/>
        </w:rPr>
        <w:t>Cranz</w:t>
      </w:r>
      <w:proofErr w:type="spellEnd"/>
      <w:r w:rsidRPr="00D14BB8">
        <w:rPr>
          <w:rFonts w:cs="Arial"/>
        </w:rPr>
        <w:t xml:space="preserve"> described Greenlandic Inuit beliefs in souls that could leave the body and travel on voyages, particularly in dreams, and via shamanic activity. Shamans could retrieve the souls of those in danger of dying, and restore them to health, or exchange a sick soul for a healthy animal one.</w:t>
      </w:r>
    </w:p>
    <w:p w14:paraId="73F8034F" w14:textId="77777777" w:rsidR="00C26E66" w:rsidRPr="00D14BB8" w:rsidRDefault="00C26E66" w:rsidP="001C01C7">
      <w:pPr>
        <w:pBdr>
          <w:bottom w:val="single" w:sz="6" w:space="1" w:color="auto"/>
        </w:pBdr>
        <w:spacing w:afterLines="0"/>
        <w:jc w:val="left"/>
        <w:rPr>
          <w:rFonts w:cs="Arial"/>
        </w:rPr>
      </w:pPr>
    </w:p>
    <w:p w14:paraId="6AB51679" w14:textId="77777777" w:rsidR="00C26E66" w:rsidRPr="00D14BB8" w:rsidRDefault="00C26E66" w:rsidP="001C01C7">
      <w:pPr>
        <w:spacing w:afterLines="0"/>
        <w:jc w:val="left"/>
        <w:rPr>
          <w:rFonts w:cs="Arial"/>
        </w:rPr>
      </w:pPr>
    </w:p>
    <w:p w14:paraId="56AFC6E1" w14:textId="77777777" w:rsidR="00366A50" w:rsidRDefault="00366A50" w:rsidP="001C01C7">
      <w:pPr>
        <w:spacing w:afterLines="0"/>
        <w:jc w:val="left"/>
        <w:rPr>
          <w:rFonts w:cs="Arial"/>
        </w:rPr>
      </w:pPr>
      <w:r w:rsidRPr="00D14BB8">
        <w:rPr>
          <w:rFonts w:cs="Arial"/>
        </w:rPr>
        <w:t xml:space="preserve">One shaman named </w:t>
      </w:r>
      <w:proofErr w:type="spellStart"/>
      <w:r w:rsidRPr="00D14BB8">
        <w:rPr>
          <w:rFonts w:cs="Arial"/>
        </w:rPr>
        <w:t>Kunigseq</w:t>
      </w:r>
      <w:proofErr w:type="spellEnd"/>
      <w:r w:rsidRPr="00D14BB8">
        <w:rPr>
          <w:rFonts w:cs="Arial"/>
        </w:rPr>
        <w:t xml:space="preserve"> </w:t>
      </w:r>
      <w:proofErr w:type="gramStart"/>
      <w:r w:rsidRPr="00D14BB8">
        <w:rPr>
          <w:rFonts w:cs="Arial"/>
        </w:rPr>
        <w:t>under took</w:t>
      </w:r>
      <w:proofErr w:type="gramEnd"/>
      <w:r w:rsidRPr="00D14BB8">
        <w:rPr>
          <w:rFonts w:cs="Arial"/>
        </w:rPr>
        <w:t xml:space="preserve"> a journey to the underworld by descending through the floor, assisted by “helping spirits”. He reached a place of sunshine, and heather-covered hills, saw children by a river, and met his brother and mother, who had been gathering berries. When she tried to kiss him, a helping spirit pushed her </w:t>
      </w:r>
      <w:proofErr w:type="gramStart"/>
      <w:r w:rsidRPr="00D14BB8">
        <w:rPr>
          <w:rFonts w:cs="Arial"/>
        </w:rPr>
        <w:t>away, and</w:t>
      </w:r>
      <w:proofErr w:type="gramEnd"/>
      <w:r w:rsidRPr="00D14BB8">
        <w:rPr>
          <w:rFonts w:cs="Arial"/>
        </w:rPr>
        <w:t xml:space="preserve"> said “He’s only here on a visit.”</w:t>
      </w:r>
    </w:p>
    <w:p w14:paraId="2149BC88" w14:textId="77777777" w:rsidR="001C01C7" w:rsidRPr="00D14BB8" w:rsidRDefault="001C01C7" w:rsidP="001C01C7">
      <w:pPr>
        <w:spacing w:afterLines="0"/>
        <w:jc w:val="left"/>
        <w:rPr>
          <w:rFonts w:cs="Arial"/>
        </w:rPr>
      </w:pPr>
    </w:p>
    <w:p w14:paraId="664452B1" w14:textId="1EBD150E" w:rsidR="00366A50" w:rsidRPr="00D14BB8" w:rsidRDefault="00366A50" w:rsidP="001C01C7">
      <w:pPr>
        <w:pBdr>
          <w:bottom w:val="single" w:sz="6" w:space="1" w:color="auto"/>
        </w:pBdr>
        <w:spacing w:afterLines="0"/>
        <w:jc w:val="left"/>
        <w:rPr>
          <w:rFonts w:cs="Arial"/>
        </w:rPr>
      </w:pPr>
      <w:r w:rsidRPr="00D14BB8">
        <w:rPr>
          <w:rFonts w:cs="Arial"/>
        </w:rPr>
        <w:t xml:space="preserve">The spirit warned </w:t>
      </w:r>
      <w:proofErr w:type="spellStart"/>
      <w:r w:rsidRPr="00D14BB8">
        <w:rPr>
          <w:rFonts w:cs="Arial"/>
        </w:rPr>
        <w:t>Kunigseq</w:t>
      </w:r>
      <w:proofErr w:type="spellEnd"/>
      <w:r w:rsidRPr="00D14BB8">
        <w:rPr>
          <w:rFonts w:cs="Arial"/>
        </w:rPr>
        <w:t xml:space="preserve"> that if he ate any of the berries, he would not be able to return home. His mother tried to get to convince him to stay, pointing out that his family was already there, and describing a life of abundance in the underworld</w:t>
      </w:r>
      <w:r w:rsidR="00941D37" w:rsidRPr="00D14BB8">
        <w:rPr>
          <w:rFonts w:cs="Arial"/>
        </w:rPr>
        <w:t>,</w:t>
      </w:r>
      <w:r w:rsidRPr="00D14BB8">
        <w:rPr>
          <w:rFonts w:cs="Arial"/>
        </w:rPr>
        <w:t xml:space="preserve"> with smooth seas, good hunting, and no snow</w:t>
      </w:r>
      <w:r w:rsidR="00941D37" w:rsidRPr="00D14BB8">
        <w:rPr>
          <w:rFonts w:cs="Arial"/>
        </w:rPr>
        <w:t xml:space="preserve">.  He could see newly dead men on </w:t>
      </w:r>
      <w:proofErr w:type="gramStart"/>
      <w:r w:rsidR="00941D37" w:rsidRPr="00D14BB8">
        <w:rPr>
          <w:rFonts w:cs="Arial"/>
        </w:rPr>
        <w:t>kayaks, and</w:t>
      </w:r>
      <w:proofErr w:type="gramEnd"/>
      <w:r w:rsidR="00941D37" w:rsidRPr="00D14BB8">
        <w:rPr>
          <w:rFonts w:cs="Arial"/>
        </w:rPr>
        <w:t xml:space="preserve"> hear their laughter. “I will come again when I die.” he told his mother. </w:t>
      </w:r>
    </w:p>
    <w:p w14:paraId="05064312" w14:textId="77777777" w:rsidR="00C26E66" w:rsidRPr="00D14BB8" w:rsidRDefault="00C26E66" w:rsidP="001C01C7">
      <w:pPr>
        <w:pBdr>
          <w:bottom w:val="single" w:sz="6" w:space="1" w:color="auto"/>
        </w:pBdr>
        <w:spacing w:afterLines="0"/>
        <w:jc w:val="left"/>
        <w:rPr>
          <w:rFonts w:cs="Arial"/>
        </w:rPr>
      </w:pPr>
    </w:p>
    <w:p w14:paraId="54D11702" w14:textId="77777777" w:rsidR="00C26E66" w:rsidRPr="00D14BB8" w:rsidRDefault="00C26E66" w:rsidP="001C01C7">
      <w:pPr>
        <w:spacing w:afterLines="0"/>
        <w:jc w:val="left"/>
        <w:rPr>
          <w:rFonts w:cs="Arial"/>
        </w:rPr>
      </w:pPr>
    </w:p>
    <w:p w14:paraId="009B5445" w14:textId="282CC0DE" w:rsidR="00FE0241" w:rsidRPr="00D14BB8" w:rsidRDefault="00FE0241" w:rsidP="001C01C7">
      <w:pPr>
        <w:pBdr>
          <w:bottom w:val="single" w:sz="6" w:space="1" w:color="auto"/>
        </w:pBdr>
        <w:spacing w:afterLines="0"/>
        <w:jc w:val="left"/>
        <w:rPr>
          <w:rFonts w:cs="Arial"/>
        </w:rPr>
      </w:pPr>
      <w:r w:rsidRPr="00D14BB8">
        <w:rPr>
          <w:rFonts w:cs="Arial"/>
        </w:rPr>
        <w:t xml:space="preserve">For Gilgulim Inuit, some believed that the dead were judged by the sea spirit </w:t>
      </w:r>
      <w:proofErr w:type="spellStart"/>
      <w:r w:rsidRPr="00D14BB8">
        <w:rPr>
          <w:rFonts w:cs="Arial"/>
        </w:rPr>
        <w:t>Takanakapsaluk</w:t>
      </w:r>
      <w:proofErr w:type="spellEnd"/>
      <w:r w:rsidRPr="00D14BB8">
        <w:rPr>
          <w:rFonts w:cs="Arial"/>
        </w:rPr>
        <w:t xml:space="preserve">. Good people who did who did not break taboos like violence or suicide, were sent to the eastern heavens, while those who failed to observe the ancient rules of life or detained by </w:t>
      </w:r>
      <w:proofErr w:type="spellStart"/>
      <w:r w:rsidRPr="00D14BB8">
        <w:rPr>
          <w:rFonts w:cs="Arial"/>
        </w:rPr>
        <w:t>Takanakapsaluk</w:t>
      </w:r>
      <w:proofErr w:type="spellEnd"/>
      <w:r w:rsidRPr="00D14BB8">
        <w:rPr>
          <w:rFonts w:cs="Arial"/>
        </w:rPr>
        <w:t xml:space="preserve"> to atone for their misdeeds before, proceeding to the undersea realm.</w:t>
      </w:r>
    </w:p>
    <w:p w14:paraId="26E481F8" w14:textId="77777777" w:rsidR="00C26E66" w:rsidRPr="00D14BB8" w:rsidRDefault="00C26E66" w:rsidP="001C01C7">
      <w:pPr>
        <w:pBdr>
          <w:bottom w:val="single" w:sz="6" w:space="1" w:color="auto"/>
        </w:pBdr>
        <w:spacing w:afterLines="0"/>
        <w:jc w:val="left"/>
        <w:rPr>
          <w:rFonts w:cs="Arial"/>
        </w:rPr>
      </w:pPr>
    </w:p>
    <w:p w14:paraId="6F99AD06" w14:textId="77777777" w:rsidR="00C26E66" w:rsidRPr="00D14BB8" w:rsidRDefault="00C26E66" w:rsidP="001C01C7">
      <w:pPr>
        <w:spacing w:afterLines="0"/>
        <w:jc w:val="left"/>
        <w:rPr>
          <w:rFonts w:cs="Arial"/>
        </w:rPr>
      </w:pPr>
    </w:p>
    <w:p w14:paraId="5368F461" w14:textId="77777777" w:rsidR="00941D37" w:rsidRPr="00D14BB8" w:rsidRDefault="00941D37" w:rsidP="001C01C7">
      <w:pPr>
        <w:spacing w:afterLines="0"/>
        <w:jc w:val="left"/>
        <w:rPr>
          <w:rFonts w:cs="Arial"/>
        </w:rPr>
      </w:pPr>
    </w:p>
    <w:p w14:paraId="0C90814D" w14:textId="77777777" w:rsidR="00941D37" w:rsidRPr="00D14BB8" w:rsidRDefault="00941D37" w:rsidP="001C01C7">
      <w:pPr>
        <w:spacing w:afterLines="0"/>
        <w:jc w:val="left"/>
        <w:rPr>
          <w:rFonts w:cs="Arial"/>
        </w:rPr>
      </w:pPr>
    </w:p>
    <w:p w14:paraId="4FB6D04A" w14:textId="77777777" w:rsidR="00044BCA" w:rsidRPr="00D14BB8" w:rsidRDefault="00044BCA" w:rsidP="001C01C7">
      <w:pPr>
        <w:spacing w:afterLines="0"/>
        <w:jc w:val="left"/>
        <w:rPr>
          <w:rFonts w:cs="Arial"/>
        </w:rPr>
      </w:pPr>
    </w:p>
    <w:p w14:paraId="7EC10B2C" w14:textId="77777777" w:rsidR="00044BCA" w:rsidRPr="00D14BB8" w:rsidRDefault="00044BCA" w:rsidP="001C01C7">
      <w:pPr>
        <w:spacing w:afterLines="0"/>
        <w:jc w:val="left"/>
        <w:rPr>
          <w:rFonts w:cs="Arial"/>
        </w:rPr>
      </w:pPr>
    </w:p>
    <w:p w14:paraId="3148C6DB" w14:textId="77777777" w:rsidR="00C821A0" w:rsidRPr="00D14BB8" w:rsidRDefault="00C821A0" w:rsidP="001C01C7">
      <w:pPr>
        <w:spacing w:afterLines="0"/>
        <w:jc w:val="left"/>
        <w:rPr>
          <w:rFonts w:cs="Arial"/>
          <w:lang w:val="en-CA"/>
        </w:rPr>
      </w:pPr>
    </w:p>
    <w:sectPr w:rsidR="00C821A0" w:rsidRPr="00D14BB8" w:rsidSect="000A47C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Britannic Bold">
    <w:panose1 w:val="020B0903060703020204"/>
    <w:charset w:val="4D"/>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1A0"/>
    <w:rsid w:val="00044BCA"/>
    <w:rsid w:val="00082FDB"/>
    <w:rsid w:val="000A47C0"/>
    <w:rsid w:val="001C01C7"/>
    <w:rsid w:val="00330684"/>
    <w:rsid w:val="00352489"/>
    <w:rsid w:val="00366A50"/>
    <w:rsid w:val="004C054A"/>
    <w:rsid w:val="00531FFA"/>
    <w:rsid w:val="005333CB"/>
    <w:rsid w:val="00607701"/>
    <w:rsid w:val="006F046A"/>
    <w:rsid w:val="00860BAE"/>
    <w:rsid w:val="00875166"/>
    <w:rsid w:val="008C4409"/>
    <w:rsid w:val="00941D37"/>
    <w:rsid w:val="00A14B51"/>
    <w:rsid w:val="00A4074E"/>
    <w:rsid w:val="00B514C3"/>
    <w:rsid w:val="00C26E66"/>
    <w:rsid w:val="00C81D81"/>
    <w:rsid w:val="00C821A0"/>
    <w:rsid w:val="00D14BB8"/>
    <w:rsid w:val="00D92682"/>
    <w:rsid w:val="00F82EFB"/>
    <w:rsid w:val="00FE0241"/>
    <w:rsid w:val="00FF1E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325F9739"/>
  <w15:chartTrackingRefBased/>
  <w15:docId w15:val="{648A95E8-1A96-5C47-A63A-30A562BF8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Arial"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E59"/>
    <w:pPr>
      <w:spacing w:afterLines="100" w:line="312" w:lineRule="atLeast"/>
      <w:jc w:val="both"/>
    </w:pPr>
    <w:rPr>
      <w:rFonts w:ascii="Arial" w:hAnsi="Arial" w:cs="Times New Roman"/>
      <w:color w:val="000000"/>
      <w:lang w:val="en" w:eastAsia="en"/>
    </w:rPr>
  </w:style>
  <w:style w:type="paragraph" w:styleId="Heading1">
    <w:name w:val="heading 1"/>
    <w:basedOn w:val="Normal"/>
    <w:next w:val="Normal"/>
    <w:link w:val="Heading1Char"/>
    <w:uiPriority w:val="9"/>
    <w:qFormat/>
    <w:rsid w:val="00C821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821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21A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21A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821A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821A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821A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821A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821A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0Text">
    <w:name w:val="0 Text"/>
    <w:rsid w:val="00FF1E59"/>
    <w:rPr>
      <w:i/>
      <w:iCs/>
    </w:rPr>
  </w:style>
  <w:style w:type="character" w:customStyle="1" w:styleId="1Text">
    <w:name w:val="1 Text"/>
    <w:rsid w:val="00FF1E59"/>
    <w:rPr>
      <w:b/>
      <w:bCs/>
      <w:i/>
      <w:iCs/>
    </w:rPr>
  </w:style>
  <w:style w:type="character" w:customStyle="1" w:styleId="2Text">
    <w:name w:val="2 Text"/>
    <w:rsid w:val="00FF1E59"/>
    <w:rPr>
      <w:b/>
      <w:bCs/>
      <w:color w:val="0000FF"/>
      <w:sz w:val="24"/>
      <w:szCs w:val="24"/>
    </w:rPr>
  </w:style>
  <w:style w:type="character" w:customStyle="1" w:styleId="3Text">
    <w:name w:val="3 Text"/>
    <w:rsid w:val="00FF1E59"/>
    <w:rPr>
      <w:rFonts w:ascii="Arial" w:eastAsia="Arial" w:hAnsi="Arial" w:cs="Arial"/>
      <w:color w:val="0000FF"/>
      <w:sz w:val="24"/>
      <w:szCs w:val="24"/>
    </w:rPr>
  </w:style>
  <w:style w:type="character" w:customStyle="1" w:styleId="4Text">
    <w:name w:val="4 Text"/>
    <w:rsid w:val="00FF1E59"/>
    <w:rPr>
      <w:b/>
      <w:bCs/>
      <w:color w:val="0000FF"/>
      <w:sz w:val="24"/>
      <w:szCs w:val="24"/>
      <w:u w:val="none"/>
    </w:rPr>
  </w:style>
  <w:style w:type="paragraph" w:customStyle="1" w:styleId="Para01">
    <w:name w:val="Para 01"/>
    <w:basedOn w:val="Normal"/>
    <w:qFormat/>
    <w:rsid w:val="00FF1E59"/>
    <w:pPr>
      <w:spacing w:beforeLines="90" w:afterLines="130" w:line="288" w:lineRule="atLeast"/>
    </w:pPr>
    <w:rPr>
      <w:rFonts w:cs="Arial"/>
    </w:rPr>
  </w:style>
  <w:style w:type="paragraph" w:customStyle="1" w:styleId="Para02">
    <w:name w:val="Para 02"/>
    <w:basedOn w:val="Normal"/>
    <w:qFormat/>
    <w:rsid w:val="00FF1E59"/>
    <w:pPr>
      <w:spacing w:beforeLines="43" w:afterLines="260" w:line="335" w:lineRule="atLeast"/>
      <w:jc w:val="left"/>
    </w:pPr>
    <w:rPr>
      <w:b/>
      <w:bCs/>
      <w:color w:val="365F91"/>
      <w:sz w:val="27"/>
      <w:szCs w:val="27"/>
    </w:rPr>
  </w:style>
  <w:style w:type="paragraph" w:customStyle="1" w:styleId="Para03">
    <w:name w:val="Para 03"/>
    <w:basedOn w:val="Normal"/>
    <w:qFormat/>
    <w:rsid w:val="00FF1E59"/>
    <w:pPr>
      <w:spacing w:afterLines="26"/>
      <w:jc w:val="left"/>
    </w:pPr>
    <w:rPr>
      <w:color w:val="0000FF"/>
      <w:u w:val="single"/>
    </w:rPr>
  </w:style>
  <w:style w:type="paragraph" w:customStyle="1" w:styleId="Para04">
    <w:name w:val="Para 04"/>
    <w:basedOn w:val="Normal"/>
    <w:qFormat/>
    <w:rsid w:val="00FF1E59"/>
    <w:pPr>
      <w:spacing w:afterLines="43"/>
    </w:pPr>
    <w:rPr>
      <w:i/>
      <w:iCs/>
    </w:rPr>
  </w:style>
  <w:style w:type="paragraph" w:customStyle="1" w:styleId="Para05">
    <w:name w:val="Para 05"/>
    <w:basedOn w:val="Normal"/>
    <w:qFormat/>
    <w:rsid w:val="00FF1E59"/>
    <w:pPr>
      <w:spacing w:afterLines="26"/>
      <w:ind w:leftChars="250" w:left="250"/>
      <w:jc w:val="left"/>
    </w:pPr>
    <w:rPr>
      <w:color w:val="0000FF"/>
      <w:u w:val="single"/>
    </w:rPr>
  </w:style>
  <w:style w:type="paragraph" w:customStyle="1" w:styleId="Para06">
    <w:name w:val="Para 06"/>
    <w:basedOn w:val="Normal"/>
    <w:qFormat/>
    <w:rsid w:val="00FF1E59"/>
    <w:rPr>
      <w:i/>
      <w:iCs/>
    </w:rPr>
  </w:style>
  <w:style w:type="paragraph" w:customStyle="1" w:styleId="Para07">
    <w:name w:val="Para 07"/>
    <w:basedOn w:val="Normal"/>
    <w:qFormat/>
    <w:rsid w:val="00FF1E59"/>
    <w:rPr>
      <w:b/>
      <w:bCs/>
    </w:rPr>
  </w:style>
  <w:style w:type="paragraph" w:customStyle="1" w:styleId="Para08">
    <w:name w:val="Para 08"/>
    <w:basedOn w:val="Normal"/>
    <w:qFormat/>
    <w:rsid w:val="00FF1E59"/>
    <w:pPr>
      <w:spacing w:line="180" w:lineRule="atLeast"/>
    </w:pPr>
    <w:rPr>
      <w:sz w:val="18"/>
      <w:szCs w:val="18"/>
    </w:rPr>
  </w:style>
  <w:style w:type="paragraph" w:customStyle="1" w:styleId="Para09">
    <w:name w:val="Para 09"/>
    <w:basedOn w:val="Normal"/>
    <w:qFormat/>
    <w:rsid w:val="00FF1E59"/>
    <w:pPr>
      <w:spacing w:beforeLines="43" w:afterLines="260" w:line="335" w:lineRule="atLeast"/>
      <w:jc w:val="left"/>
    </w:pPr>
    <w:rPr>
      <w:b/>
      <w:bCs/>
      <w:color w:val="4F81BD"/>
      <w:sz w:val="27"/>
      <w:szCs w:val="27"/>
      <w:u w:val="single"/>
    </w:rPr>
  </w:style>
  <w:style w:type="paragraph" w:customStyle="1" w:styleId="Para10">
    <w:name w:val="Para 10"/>
    <w:basedOn w:val="Normal"/>
    <w:qFormat/>
    <w:rsid w:val="00FF1E59"/>
    <w:pPr>
      <w:spacing w:beforeLines="43" w:afterLines="260" w:line="335" w:lineRule="atLeast"/>
      <w:jc w:val="left"/>
    </w:pPr>
    <w:rPr>
      <w:b/>
      <w:bCs/>
      <w:color w:val="4F81BD"/>
      <w:sz w:val="27"/>
      <w:szCs w:val="27"/>
    </w:rPr>
  </w:style>
  <w:style w:type="paragraph" w:customStyle="1" w:styleId="Para11">
    <w:name w:val="Para 11"/>
    <w:basedOn w:val="Normal"/>
    <w:qFormat/>
    <w:rsid w:val="00FF1E59"/>
    <w:pPr>
      <w:spacing w:beforeLines="130" w:afterLines="130" w:line="288" w:lineRule="atLeast"/>
      <w:jc w:val="left"/>
    </w:pPr>
    <w:rPr>
      <w:rFonts w:cs="Arial"/>
    </w:rPr>
  </w:style>
  <w:style w:type="paragraph" w:customStyle="1" w:styleId="Para12">
    <w:name w:val="Para 12"/>
    <w:basedOn w:val="Normal"/>
    <w:qFormat/>
    <w:rsid w:val="00FF1E59"/>
    <w:pPr>
      <w:spacing w:line="180" w:lineRule="atLeast"/>
      <w:jc w:val="center"/>
    </w:pPr>
    <w:rPr>
      <w:b/>
      <w:bCs/>
      <w:sz w:val="18"/>
      <w:szCs w:val="18"/>
    </w:rPr>
  </w:style>
  <w:style w:type="paragraph" w:customStyle="1" w:styleId="Para13">
    <w:name w:val="Para 13"/>
    <w:basedOn w:val="Normal"/>
    <w:qFormat/>
    <w:rsid w:val="00FF1E59"/>
    <w:pPr>
      <w:spacing w:beforeLines="700" w:afterLines="87" w:line="288" w:lineRule="atLeast"/>
      <w:jc w:val="center"/>
    </w:pPr>
    <w:rPr>
      <w:rFonts w:ascii="Britannic Bold" w:eastAsia="Britannic Bold" w:hAnsi="Britannic Bold" w:cs="Britannic Bold"/>
      <w:color w:val="17365D"/>
      <w:sz w:val="48"/>
      <w:szCs w:val="48"/>
    </w:rPr>
  </w:style>
  <w:style w:type="paragraph" w:customStyle="1" w:styleId="Para14">
    <w:name w:val="Para 14"/>
    <w:basedOn w:val="Normal"/>
    <w:qFormat/>
    <w:rsid w:val="00FF1E59"/>
    <w:pPr>
      <w:spacing w:afterLines="220"/>
    </w:pPr>
    <w:rPr>
      <w:rFonts w:cs="Arial"/>
    </w:rPr>
  </w:style>
  <w:style w:type="paragraph" w:customStyle="1" w:styleId="Para15">
    <w:name w:val="Para 15"/>
    <w:basedOn w:val="Normal"/>
    <w:qFormat/>
    <w:rsid w:val="00FF1E59"/>
    <w:pPr>
      <w:spacing w:afterLines="87" w:line="288" w:lineRule="atLeast"/>
      <w:jc w:val="center"/>
    </w:pPr>
    <w:rPr>
      <w:rFonts w:cs="Arial"/>
    </w:rPr>
  </w:style>
  <w:style w:type="paragraph" w:customStyle="1" w:styleId="Para16">
    <w:name w:val="Para 16"/>
    <w:basedOn w:val="Normal"/>
    <w:qFormat/>
    <w:rsid w:val="00FF1E59"/>
    <w:pPr>
      <w:spacing w:beforeLines="170"/>
    </w:pPr>
    <w:rPr>
      <w:rFonts w:cs="Arial"/>
    </w:rPr>
  </w:style>
  <w:style w:type="paragraph" w:customStyle="1" w:styleId="Para17">
    <w:name w:val="Para 17"/>
    <w:basedOn w:val="Normal"/>
    <w:qFormat/>
    <w:rsid w:val="00FF1E59"/>
    <w:pPr>
      <w:spacing w:afterLines="87"/>
      <w:jc w:val="center"/>
    </w:pPr>
    <w:rPr>
      <w:b/>
      <w:bCs/>
      <w:color w:val="4F81BD"/>
    </w:rPr>
  </w:style>
  <w:style w:type="paragraph" w:customStyle="1" w:styleId="Para18">
    <w:name w:val="Para 18"/>
    <w:basedOn w:val="Normal"/>
    <w:qFormat/>
    <w:rsid w:val="00FF1E59"/>
    <w:pPr>
      <w:spacing w:afterLines="170"/>
    </w:pPr>
    <w:rPr>
      <w:rFonts w:cs="Arial"/>
    </w:rPr>
  </w:style>
  <w:style w:type="paragraph" w:customStyle="1" w:styleId="Para19">
    <w:name w:val="Para 19"/>
    <w:basedOn w:val="Normal"/>
    <w:qFormat/>
    <w:rsid w:val="00FF1E59"/>
    <w:pPr>
      <w:jc w:val="left"/>
    </w:pPr>
    <w:rPr>
      <w:rFonts w:cs="Arial"/>
    </w:rPr>
  </w:style>
  <w:style w:type="paragraph" w:customStyle="1" w:styleId="Para20">
    <w:name w:val="Para 20"/>
    <w:basedOn w:val="Normal"/>
    <w:qFormat/>
    <w:rsid w:val="00FF1E59"/>
    <w:pPr>
      <w:jc w:val="left"/>
    </w:pPr>
    <w:rPr>
      <w:i/>
      <w:iCs/>
    </w:rPr>
  </w:style>
  <w:style w:type="character" w:customStyle="1" w:styleId="Heading1Char">
    <w:name w:val="Heading 1 Char"/>
    <w:basedOn w:val="DefaultParagraphFont"/>
    <w:link w:val="Heading1"/>
    <w:uiPriority w:val="9"/>
    <w:rsid w:val="00C821A0"/>
    <w:rPr>
      <w:rFonts w:asciiTheme="majorHAnsi" w:eastAsiaTheme="majorEastAsia" w:hAnsiTheme="majorHAnsi" w:cstheme="majorBidi"/>
      <w:color w:val="0F4761" w:themeColor="accent1" w:themeShade="BF"/>
      <w:sz w:val="40"/>
      <w:szCs w:val="40"/>
      <w:lang w:val="en" w:eastAsia="en"/>
    </w:rPr>
  </w:style>
  <w:style w:type="character" w:customStyle="1" w:styleId="Heading2Char">
    <w:name w:val="Heading 2 Char"/>
    <w:basedOn w:val="DefaultParagraphFont"/>
    <w:link w:val="Heading2"/>
    <w:uiPriority w:val="9"/>
    <w:semiHidden/>
    <w:rsid w:val="00C821A0"/>
    <w:rPr>
      <w:rFonts w:asciiTheme="majorHAnsi" w:eastAsiaTheme="majorEastAsia" w:hAnsiTheme="majorHAnsi" w:cstheme="majorBidi"/>
      <w:color w:val="0F4761" w:themeColor="accent1" w:themeShade="BF"/>
      <w:sz w:val="32"/>
      <w:szCs w:val="32"/>
      <w:lang w:val="en" w:eastAsia="en"/>
    </w:rPr>
  </w:style>
  <w:style w:type="character" w:customStyle="1" w:styleId="Heading3Char">
    <w:name w:val="Heading 3 Char"/>
    <w:basedOn w:val="DefaultParagraphFont"/>
    <w:link w:val="Heading3"/>
    <w:uiPriority w:val="9"/>
    <w:semiHidden/>
    <w:rsid w:val="00C821A0"/>
    <w:rPr>
      <w:rFonts w:eastAsiaTheme="majorEastAsia" w:cstheme="majorBidi"/>
      <w:color w:val="0F4761" w:themeColor="accent1" w:themeShade="BF"/>
      <w:sz w:val="28"/>
      <w:szCs w:val="28"/>
      <w:lang w:val="en" w:eastAsia="en"/>
    </w:rPr>
  </w:style>
  <w:style w:type="character" w:customStyle="1" w:styleId="Heading4Char">
    <w:name w:val="Heading 4 Char"/>
    <w:basedOn w:val="DefaultParagraphFont"/>
    <w:link w:val="Heading4"/>
    <w:uiPriority w:val="9"/>
    <w:semiHidden/>
    <w:rsid w:val="00C821A0"/>
    <w:rPr>
      <w:rFonts w:eastAsiaTheme="majorEastAsia" w:cstheme="majorBidi"/>
      <w:i/>
      <w:iCs/>
      <w:color w:val="0F4761" w:themeColor="accent1" w:themeShade="BF"/>
      <w:lang w:val="en" w:eastAsia="en"/>
    </w:rPr>
  </w:style>
  <w:style w:type="character" w:customStyle="1" w:styleId="Heading5Char">
    <w:name w:val="Heading 5 Char"/>
    <w:basedOn w:val="DefaultParagraphFont"/>
    <w:link w:val="Heading5"/>
    <w:uiPriority w:val="9"/>
    <w:semiHidden/>
    <w:rsid w:val="00C821A0"/>
    <w:rPr>
      <w:rFonts w:eastAsiaTheme="majorEastAsia" w:cstheme="majorBidi"/>
      <w:color w:val="0F4761" w:themeColor="accent1" w:themeShade="BF"/>
      <w:lang w:val="en" w:eastAsia="en"/>
    </w:rPr>
  </w:style>
  <w:style w:type="character" w:customStyle="1" w:styleId="Heading6Char">
    <w:name w:val="Heading 6 Char"/>
    <w:basedOn w:val="DefaultParagraphFont"/>
    <w:link w:val="Heading6"/>
    <w:uiPriority w:val="9"/>
    <w:semiHidden/>
    <w:rsid w:val="00C821A0"/>
    <w:rPr>
      <w:rFonts w:eastAsiaTheme="majorEastAsia" w:cstheme="majorBidi"/>
      <w:i/>
      <w:iCs/>
      <w:color w:val="595959" w:themeColor="text1" w:themeTint="A6"/>
      <w:lang w:val="en" w:eastAsia="en"/>
    </w:rPr>
  </w:style>
  <w:style w:type="character" w:customStyle="1" w:styleId="Heading7Char">
    <w:name w:val="Heading 7 Char"/>
    <w:basedOn w:val="DefaultParagraphFont"/>
    <w:link w:val="Heading7"/>
    <w:uiPriority w:val="9"/>
    <w:semiHidden/>
    <w:rsid w:val="00C821A0"/>
    <w:rPr>
      <w:rFonts w:eastAsiaTheme="majorEastAsia" w:cstheme="majorBidi"/>
      <w:color w:val="595959" w:themeColor="text1" w:themeTint="A6"/>
      <w:lang w:val="en" w:eastAsia="en"/>
    </w:rPr>
  </w:style>
  <w:style w:type="character" w:customStyle="1" w:styleId="Heading8Char">
    <w:name w:val="Heading 8 Char"/>
    <w:basedOn w:val="DefaultParagraphFont"/>
    <w:link w:val="Heading8"/>
    <w:uiPriority w:val="9"/>
    <w:semiHidden/>
    <w:rsid w:val="00C821A0"/>
    <w:rPr>
      <w:rFonts w:eastAsiaTheme="majorEastAsia" w:cstheme="majorBidi"/>
      <w:i/>
      <w:iCs/>
      <w:color w:val="272727" w:themeColor="text1" w:themeTint="D8"/>
      <w:lang w:val="en" w:eastAsia="en"/>
    </w:rPr>
  </w:style>
  <w:style w:type="character" w:customStyle="1" w:styleId="Heading9Char">
    <w:name w:val="Heading 9 Char"/>
    <w:basedOn w:val="DefaultParagraphFont"/>
    <w:link w:val="Heading9"/>
    <w:uiPriority w:val="9"/>
    <w:semiHidden/>
    <w:rsid w:val="00C821A0"/>
    <w:rPr>
      <w:rFonts w:eastAsiaTheme="majorEastAsia" w:cstheme="majorBidi"/>
      <w:color w:val="272727" w:themeColor="text1" w:themeTint="D8"/>
      <w:lang w:val="en" w:eastAsia="en"/>
    </w:rPr>
  </w:style>
  <w:style w:type="paragraph" w:styleId="Title">
    <w:name w:val="Title"/>
    <w:basedOn w:val="Normal"/>
    <w:next w:val="Normal"/>
    <w:link w:val="TitleChar"/>
    <w:uiPriority w:val="10"/>
    <w:qFormat/>
    <w:rsid w:val="00C821A0"/>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C821A0"/>
    <w:rPr>
      <w:rFonts w:asciiTheme="majorHAnsi" w:eastAsiaTheme="majorEastAsia" w:hAnsiTheme="majorHAnsi" w:cstheme="majorBidi"/>
      <w:spacing w:val="-10"/>
      <w:kern w:val="28"/>
      <w:sz w:val="56"/>
      <w:szCs w:val="56"/>
      <w:lang w:val="en" w:eastAsia="en"/>
    </w:rPr>
  </w:style>
  <w:style w:type="paragraph" w:styleId="Subtitle">
    <w:name w:val="Subtitle"/>
    <w:basedOn w:val="Normal"/>
    <w:next w:val="Normal"/>
    <w:link w:val="SubtitleChar"/>
    <w:uiPriority w:val="11"/>
    <w:qFormat/>
    <w:rsid w:val="00C821A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21A0"/>
    <w:rPr>
      <w:rFonts w:eastAsiaTheme="majorEastAsia" w:cstheme="majorBidi"/>
      <w:color w:val="595959" w:themeColor="text1" w:themeTint="A6"/>
      <w:spacing w:val="15"/>
      <w:sz w:val="28"/>
      <w:szCs w:val="28"/>
      <w:lang w:val="en" w:eastAsia="en"/>
    </w:rPr>
  </w:style>
  <w:style w:type="paragraph" w:styleId="Quote">
    <w:name w:val="Quote"/>
    <w:basedOn w:val="Normal"/>
    <w:next w:val="Normal"/>
    <w:link w:val="QuoteChar"/>
    <w:uiPriority w:val="29"/>
    <w:qFormat/>
    <w:rsid w:val="00C821A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821A0"/>
    <w:rPr>
      <w:rFonts w:ascii="Arial" w:hAnsi="Arial" w:cs="Times New Roman"/>
      <w:i/>
      <w:iCs/>
      <w:color w:val="404040" w:themeColor="text1" w:themeTint="BF"/>
      <w:lang w:val="en" w:eastAsia="en"/>
    </w:rPr>
  </w:style>
  <w:style w:type="paragraph" w:styleId="ListParagraph">
    <w:name w:val="List Paragraph"/>
    <w:basedOn w:val="Normal"/>
    <w:uiPriority w:val="34"/>
    <w:qFormat/>
    <w:rsid w:val="00C821A0"/>
    <w:pPr>
      <w:ind w:left="720"/>
      <w:contextualSpacing/>
    </w:pPr>
  </w:style>
  <w:style w:type="character" w:styleId="IntenseEmphasis">
    <w:name w:val="Intense Emphasis"/>
    <w:basedOn w:val="DefaultParagraphFont"/>
    <w:uiPriority w:val="21"/>
    <w:qFormat/>
    <w:rsid w:val="00C821A0"/>
    <w:rPr>
      <w:i/>
      <w:iCs/>
      <w:color w:val="0F4761" w:themeColor="accent1" w:themeShade="BF"/>
    </w:rPr>
  </w:style>
  <w:style w:type="paragraph" w:styleId="IntenseQuote">
    <w:name w:val="Intense Quote"/>
    <w:basedOn w:val="Normal"/>
    <w:next w:val="Normal"/>
    <w:link w:val="IntenseQuoteChar"/>
    <w:uiPriority w:val="30"/>
    <w:qFormat/>
    <w:rsid w:val="00C821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21A0"/>
    <w:rPr>
      <w:rFonts w:ascii="Arial" w:hAnsi="Arial" w:cs="Times New Roman"/>
      <w:i/>
      <w:iCs/>
      <w:color w:val="0F4761" w:themeColor="accent1" w:themeShade="BF"/>
      <w:lang w:val="en" w:eastAsia="en"/>
    </w:rPr>
  </w:style>
  <w:style w:type="character" w:styleId="IntenseReference">
    <w:name w:val="Intense Reference"/>
    <w:basedOn w:val="DefaultParagraphFont"/>
    <w:uiPriority w:val="32"/>
    <w:qFormat/>
    <w:rsid w:val="00C821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2</Pages>
  <Words>560</Words>
  <Characters>3198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Mc.</dc:creator>
  <cp:keywords/>
  <dc:description/>
  <cp:lastModifiedBy>Andy Mc.</cp:lastModifiedBy>
  <cp:revision>7</cp:revision>
  <dcterms:created xsi:type="dcterms:W3CDTF">2024-12-23T22:14:00Z</dcterms:created>
  <dcterms:modified xsi:type="dcterms:W3CDTF">2025-01-12T23:11:00Z</dcterms:modified>
</cp:coreProperties>
</file>