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3F699E" w14:paraId="350D20B5" w14:textId="77777777" w:rsidTr="007A36CB">
        <w:tc>
          <w:tcPr>
            <w:tcW w:w="2547" w:type="dxa"/>
          </w:tcPr>
          <w:p w14:paraId="4761BC2D" w14:textId="48B28E11" w:rsidR="003F699E" w:rsidRDefault="007B573A" w:rsidP="007A36CB">
            <w:pPr>
              <w:spacing w:after="240"/>
            </w:pPr>
            <w:r>
              <w:rPr>
                <w:noProof/>
              </w:rPr>
              <w:drawing>
                <wp:inline distT="0" distB="0" distL="0" distR="0" wp14:anchorId="050102B0" wp14:editId="225AB5D7">
                  <wp:extent cx="1407844" cy="1263600"/>
                  <wp:effectExtent l="0" t="0" r="1905" b="0"/>
                  <wp:docPr id="1500737713" name="Picture 1" descr="A rocky canyon with a stre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737713" name="Picture 1" descr="A rocky canyon with a stream&#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07844" cy="1263600"/>
                          </a:xfrm>
                          <a:prstGeom prst="rect">
                            <a:avLst/>
                          </a:prstGeom>
                        </pic:spPr>
                      </pic:pic>
                    </a:graphicData>
                  </a:graphic>
                </wp:inline>
              </w:drawing>
            </w:r>
          </w:p>
        </w:tc>
        <w:tc>
          <w:tcPr>
            <w:tcW w:w="6803" w:type="dxa"/>
          </w:tcPr>
          <w:p w14:paraId="0B7CEF0E" w14:textId="660D1E74" w:rsidR="003F699E" w:rsidRDefault="003F699E" w:rsidP="007A36CB">
            <w:pPr>
              <w:pStyle w:val="Heading1"/>
              <w:spacing w:after="240"/>
            </w:pPr>
            <w:proofErr w:type="spellStart"/>
            <w:r>
              <w:t>Magick</w:t>
            </w:r>
            <w:proofErr w:type="spellEnd"/>
            <w:r w:rsidR="00527F8D">
              <w:t xml:space="preserve"> - </w:t>
            </w:r>
            <w:r w:rsidR="00F9081B">
              <w:t>Earth</w:t>
            </w:r>
            <w:r>
              <w:t xml:space="preserve"> </w:t>
            </w:r>
          </w:p>
          <w:p w14:paraId="52EBA45B" w14:textId="1DADD389" w:rsidR="003F699E" w:rsidRDefault="003F699E" w:rsidP="007A36CB">
            <w:pPr>
              <w:spacing w:after="240"/>
              <w:jc w:val="left"/>
            </w:pPr>
            <w:r>
              <w:t>T</w:t>
            </w:r>
            <w:r w:rsidRPr="003F699E">
              <w:t>he science and art of causing change to occur in conformity with the will</w:t>
            </w:r>
            <w:r w:rsidR="00F3240D">
              <w:t xml:space="preserve"> using the element of the earth</w:t>
            </w:r>
            <w:r w:rsidRPr="003F699E">
              <w:t>.</w:t>
            </w:r>
          </w:p>
        </w:tc>
      </w:tr>
    </w:tbl>
    <w:p w14:paraId="3899B8F3" w14:textId="77777777" w:rsidR="007627AF" w:rsidRPr="002C3729" w:rsidRDefault="007627AF" w:rsidP="007627AF">
      <w:pPr>
        <w:spacing w:after="240"/>
        <w:rPr>
          <w:b/>
          <w:bCs/>
        </w:rPr>
      </w:pPr>
    </w:p>
    <w:p w14:paraId="0F8CDF46" w14:textId="77777777" w:rsidR="000F097F" w:rsidRDefault="000F097F" w:rsidP="00034B9C">
      <w:pPr>
        <w:spacing w:afterLines="0" w:line="240" w:lineRule="auto"/>
        <w:jc w:val="left"/>
        <w:rPr>
          <w:rStyle w:val="apple-converted-space"/>
          <w:rFonts w:cs="Arial"/>
          <w:shd w:val="clear" w:color="auto" w:fill="FFFFFF"/>
        </w:rPr>
      </w:pPr>
      <w:r w:rsidRPr="00034B9C">
        <w:rPr>
          <w:rFonts w:cs="Arial"/>
          <w:b/>
          <w:bCs/>
          <w:u w:val="single"/>
        </w:rPr>
        <w:t>Exodus 17:5-</w:t>
      </w:r>
      <w:proofErr w:type="gramStart"/>
      <w:r w:rsidRPr="00034B9C">
        <w:rPr>
          <w:rFonts w:cs="Arial"/>
          <w:b/>
          <w:bCs/>
          <w:u w:val="single"/>
        </w:rPr>
        <w:t>6</w:t>
      </w:r>
      <w:r w:rsidRPr="00034B9C">
        <w:rPr>
          <w:rFonts w:cs="Arial"/>
        </w:rPr>
        <w:t xml:space="preserve">  </w:t>
      </w:r>
      <w:r w:rsidRPr="00034B9C">
        <w:rPr>
          <w:rStyle w:val="text"/>
          <w:rFonts w:cs="Arial"/>
        </w:rPr>
        <w:t>The</w:t>
      </w:r>
      <w:proofErr w:type="gramEnd"/>
      <w:r w:rsidRPr="00034B9C">
        <w:rPr>
          <w:rStyle w:val="apple-converted-space"/>
          <w:rFonts w:cs="Arial"/>
        </w:rPr>
        <w:t> </w:t>
      </w:r>
      <w:r w:rsidRPr="00034B9C">
        <w:rPr>
          <w:rStyle w:val="small-caps"/>
          <w:rFonts w:cs="Arial"/>
        </w:rPr>
        <w:t>Lord</w:t>
      </w:r>
      <w:r w:rsidRPr="00034B9C">
        <w:rPr>
          <w:rStyle w:val="apple-converted-space"/>
          <w:rFonts w:cs="Arial"/>
        </w:rPr>
        <w:t> </w:t>
      </w:r>
      <w:r w:rsidRPr="00034B9C">
        <w:rPr>
          <w:rStyle w:val="text"/>
          <w:rFonts w:cs="Arial"/>
        </w:rPr>
        <w:t>answered Moses, “Go out in front of the people. Take with you some of the elders of Israel and take in your hand the staff</w:t>
      </w:r>
      <w:r w:rsidRPr="00034B9C">
        <w:rPr>
          <w:rStyle w:val="apple-converted-space"/>
          <w:rFonts w:cs="Arial"/>
        </w:rPr>
        <w:t> </w:t>
      </w:r>
      <w:r w:rsidRPr="00034B9C">
        <w:rPr>
          <w:rStyle w:val="text"/>
          <w:rFonts w:cs="Arial"/>
        </w:rPr>
        <w:t xml:space="preserve">with which you struck the </w:t>
      </w:r>
      <w:proofErr w:type="gramStart"/>
      <w:r w:rsidRPr="00034B9C">
        <w:rPr>
          <w:rStyle w:val="text"/>
          <w:rFonts w:cs="Arial"/>
        </w:rPr>
        <w:t>Nile,</w:t>
      </w:r>
      <w:r w:rsidRPr="00034B9C">
        <w:rPr>
          <w:rStyle w:val="apple-converted-space"/>
          <w:rFonts w:cs="Arial"/>
        </w:rPr>
        <w:t> </w:t>
      </w:r>
      <w:r w:rsidRPr="00034B9C">
        <w:rPr>
          <w:rStyle w:val="text"/>
          <w:rFonts w:cs="Arial"/>
        </w:rPr>
        <w:t>and</w:t>
      </w:r>
      <w:proofErr w:type="gramEnd"/>
      <w:r w:rsidRPr="00034B9C">
        <w:rPr>
          <w:rStyle w:val="text"/>
          <w:rFonts w:cs="Arial"/>
        </w:rPr>
        <w:t xml:space="preserve"> go.</w:t>
      </w:r>
      <w:r w:rsidRPr="00034B9C">
        <w:rPr>
          <w:rStyle w:val="apple-converted-space"/>
          <w:rFonts w:cs="Arial"/>
          <w:shd w:val="clear" w:color="auto" w:fill="FFFFFF"/>
        </w:rPr>
        <w:t> </w:t>
      </w:r>
      <w:r w:rsidRPr="00034B9C">
        <w:rPr>
          <w:rStyle w:val="text"/>
          <w:rFonts w:cs="Arial"/>
          <w:b/>
          <w:bCs/>
          <w:vertAlign w:val="superscript"/>
        </w:rPr>
        <w:t> </w:t>
      </w:r>
      <w:r w:rsidRPr="00034B9C">
        <w:rPr>
          <w:rStyle w:val="text"/>
          <w:rFonts w:cs="Arial"/>
        </w:rPr>
        <w:t>I will stand there before you by the rock at Horeb.</w:t>
      </w:r>
      <w:r w:rsidRPr="00034B9C">
        <w:rPr>
          <w:rStyle w:val="apple-converted-space"/>
          <w:rFonts w:cs="Arial"/>
        </w:rPr>
        <w:t> </w:t>
      </w:r>
      <w:r w:rsidRPr="00034B9C">
        <w:rPr>
          <w:rStyle w:val="text"/>
          <w:rFonts w:cs="Arial"/>
        </w:rPr>
        <w:t>Strike</w:t>
      </w:r>
      <w:r w:rsidRPr="00034B9C">
        <w:rPr>
          <w:rStyle w:val="apple-converted-space"/>
          <w:rFonts w:cs="Arial"/>
        </w:rPr>
        <w:t> </w:t>
      </w:r>
      <w:r w:rsidRPr="00034B9C">
        <w:rPr>
          <w:rStyle w:val="text"/>
          <w:rFonts w:cs="Arial"/>
        </w:rPr>
        <w:t>the rock, and water</w:t>
      </w:r>
      <w:r w:rsidRPr="00034B9C">
        <w:rPr>
          <w:rStyle w:val="apple-converted-space"/>
          <w:rFonts w:cs="Arial"/>
        </w:rPr>
        <w:t> </w:t>
      </w:r>
      <w:r w:rsidRPr="00034B9C">
        <w:rPr>
          <w:rStyle w:val="text"/>
          <w:rFonts w:cs="Arial"/>
        </w:rPr>
        <w:t xml:space="preserve">will come out of it for the people to drink.” </w:t>
      </w:r>
      <w:proofErr w:type="gramStart"/>
      <w:r w:rsidRPr="00034B9C">
        <w:rPr>
          <w:rStyle w:val="text"/>
          <w:rFonts w:cs="Arial"/>
        </w:rPr>
        <w:t>So</w:t>
      </w:r>
      <w:proofErr w:type="gramEnd"/>
      <w:r w:rsidRPr="00034B9C">
        <w:rPr>
          <w:rStyle w:val="text"/>
          <w:rFonts w:cs="Arial"/>
        </w:rPr>
        <w:t xml:space="preserve"> Moses did this in the sight of the elders of Israel.</w:t>
      </w:r>
      <w:r w:rsidRPr="00034B9C">
        <w:rPr>
          <w:rStyle w:val="apple-converted-space"/>
          <w:rFonts w:cs="Arial"/>
          <w:shd w:val="clear" w:color="auto" w:fill="FFFFFF"/>
        </w:rPr>
        <w:t> </w:t>
      </w:r>
    </w:p>
    <w:p w14:paraId="127168F8" w14:textId="77777777" w:rsidR="00034B9C" w:rsidRPr="00034B9C" w:rsidRDefault="00034B9C" w:rsidP="00034B9C">
      <w:pPr>
        <w:spacing w:afterLines="0" w:line="240" w:lineRule="auto"/>
        <w:jc w:val="left"/>
        <w:rPr>
          <w:rFonts w:cs="Arial"/>
        </w:rPr>
      </w:pPr>
    </w:p>
    <w:p w14:paraId="5B9157EE" w14:textId="77777777" w:rsidR="007627AF" w:rsidRPr="00034B9C" w:rsidRDefault="007627AF" w:rsidP="00034B9C">
      <w:pPr>
        <w:spacing w:afterLines="0" w:line="240" w:lineRule="auto"/>
        <w:jc w:val="left"/>
        <w:rPr>
          <w:rFonts w:cs="Arial"/>
        </w:rPr>
      </w:pPr>
    </w:p>
    <w:p w14:paraId="70CB5F84" w14:textId="77777777" w:rsidR="000F097F" w:rsidRDefault="000F097F" w:rsidP="00034B9C">
      <w:pPr>
        <w:spacing w:afterLines="0" w:line="240" w:lineRule="auto"/>
        <w:jc w:val="left"/>
        <w:rPr>
          <w:rFonts w:cs="Arial"/>
        </w:rPr>
      </w:pPr>
      <w:r w:rsidRPr="00034B9C">
        <w:rPr>
          <w:rFonts w:cs="Arial"/>
          <w:b/>
          <w:bCs/>
          <w:u w:val="single"/>
        </w:rPr>
        <w:t>Numbers</w:t>
      </w:r>
      <w:r w:rsidRPr="00034B9C">
        <w:rPr>
          <w:rFonts w:cs="Arial"/>
          <w:b/>
          <w:bCs/>
          <w:spacing w:val="-5"/>
          <w:u w:val="single"/>
        </w:rPr>
        <w:t xml:space="preserve"> </w:t>
      </w:r>
      <w:r w:rsidRPr="00034B9C">
        <w:rPr>
          <w:rFonts w:cs="Arial"/>
          <w:b/>
          <w:bCs/>
          <w:u w:val="single"/>
        </w:rPr>
        <w:t>16:28-35</w:t>
      </w:r>
      <w:r w:rsidRPr="00034B9C">
        <w:rPr>
          <w:rFonts w:cs="Arial"/>
          <w:b/>
          <w:bCs/>
          <w:spacing w:val="-1"/>
        </w:rPr>
        <w:t xml:space="preserve"> </w:t>
      </w:r>
      <w:r w:rsidRPr="00034B9C">
        <w:rPr>
          <w:rFonts w:cs="Arial"/>
        </w:rPr>
        <w:t>Then</w:t>
      </w:r>
      <w:r w:rsidRPr="00034B9C">
        <w:rPr>
          <w:rFonts w:cs="Arial"/>
          <w:spacing w:val="-1"/>
        </w:rPr>
        <w:t xml:space="preserve"> </w:t>
      </w:r>
      <w:r w:rsidRPr="00034B9C">
        <w:rPr>
          <w:rFonts w:cs="Arial"/>
        </w:rPr>
        <w:t>Moses said, “This is</w:t>
      </w:r>
      <w:r w:rsidRPr="00034B9C">
        <w:rPr>
          <w:rFonts w:cs="Arial"/>
          <w:spacing w:val="-6"/>
        </w:rPr>
        <w:t xml:space="preserve"> </w:t>
      </w:r>
      <w:r w:rsidRPr="00034B9C">
        <w:rPr>
          <w:rFonts w:cs="Arial"/>
        </w:rPr>
        <w:t>how</w:t>
      </w:r>
      <w:r w:rsidRPr="00034B9C">
        <w:rPr>
          <w:rFonts w:cs="Arial"/>
          <w:spacing w:val="-3"/>
        </w:rPr>
        <w:t xml:space="preserve"> </w:t>
      </w:r>
      <w:r w:rsidRPr="00034B9C">
        <w:rPr>
          <w:rFonts w:cs="Arial"/>
        </w:rPr>
        <w:t>you</w:t>
      </w:r>
      <w:r w:rsidRPr="00034B9C">
        <w:rPr>
          <w:rFonts w:cs="Arial"/>
          <w:spacing w:val="-1"/>
        </w:rPr>
        <w:t xml:space="preserve"> </w:t>
      </w:r>
      <w:r w:rsidRPr="00034B9C">
        <w:rPr>
          <w:rFonts w:cs="Arial"/>
        </w:rPr>
        <w:t>will</w:t>
      </w:r>
      <w:r w:rsidRPr="00034B9C">
        <w:rPr>
          <w:rFonts w:cs="Arial"/>
          <w:spacing w:val="-1"/>
        </w:rPr>
        <w:t xml:space="preserve"> </w:t>
      </w:r>
      <w:r w:rsidRPr="00034B9C">
        <w:rPr>
          <w:rFonts w:cs="Arial"/>
        </w:rPr>
        <w:t>know</w:t>
      </w:r>
      <w:r w:rsidRPr="00034B9C">
        <w:rPr>
          <w:rFonts w:cs="Arial"/>
          <w:spacing w:val="-3"/>
        </w:rPr>
        <w:t xml:space="preserve"> </w:t>
      </w:r>
      <w:r w:rsidRPr="00034B9C">
        <w:rPr>
          <w:rFonts w:cs="Arial"/>
        </w:rPr>
        <w:t>that the</w:t>
      </w:r>
      <w:r w:rsidRPr="00034B9C">
        <w:rPr>
          <w:rFonts w:cs="Arial"/>
          <w:spacing w:val="-5"/>
        </w:rPr>
        <w:t xml:space="preserve"> </w:t>
      </w:r>
      <w:r w:rsidRPr="00034B9C">
        <w:rPr>
          <w:rFonts w:cs="Arial"/>
        </w:rPr>
        <w:t>LORD</w:t>
      </w:r>
      <w:r w:rsidRPr="00034B9C">
        <w:rPr>
          <w:rFonts w:cs="Arial"/>
          <w:spacing w:val="-7"/>
        </w:rPr>
        <w:t xml:space="preserve"> </w:t>
      </w:r>
      <w:r w:rsidRPr="00034B9C">
        <w:rPr>
          <w:rFonts w:cs="Arial"/>
        </w:rPr>
        <w:t>has sent me</w:t>
      </w:r>
      <w:r w:rsidRPr="00034B9C">
        <w:rPr>
          <w:rFonts w:cs="Arial"/>
          <w:spacing w:val="-5"/>
        </w:rPr>
        <w:t xml:space="preserve"> </w:t>
      </w:r>
      <w:r w:rsidRPr="00034B9C">
        <w:rPr>
          <w:rFonts w:cs="Arial"/>
        </w:rPr>
        <w:t>to</w:t>
      </w:r>
      <w:r w:rsidRPr="00034B9C">
        <w:rPr>
          <w:rFonts w:cs="Arial"/>
          <w:spacing w:val="-2"/>
        </w:rPr>
        <w:t xml:space="preserve"> </w:t>
      </w:r>
      <w:r w:rsidRPr="00034B9C">
        <w:rPr>
          <w:rFonts w:cs="Arial"/>
        </w:rPr>
        <w:t>do</w:t>
      </w:r>
      <w:r w:rsidRPr="00034B9C">
        <w:rPr>
          <w:rFonts w:cs="Arial"/>
          <w:spacing w:val="-2"/>
        </w:rPr>
        <w:t xml:space="preserve"> </w:t>
      </w:r>
      <w:r w:rsidRPr="00034B9C">
        <w:rPr>
          <w:rFonts w:cs="Arial"/>
        </w:rPr>
        <w:t>all these</w:t>
      </w:r>
      <w:r w:rsidRPr="00034B9C">
        <w:rPr>
          <w:rFonts w:cs="Arial"/>
          <w:spacing w:val="-6"/>
        </w:rPr>
        <w:t xml:space="preserve"> </w:t>
      </w:r>
      <w:r w:rsidRPr="00034B9C">
        <w:rPr>
          <w:rFonts w:cs="Arial"/>
        </w:rPr>
        <w:t>things, for</w:t>
      </w:r>
      <w:r w:rsidRPr="00034B9C">
        <w:rPr>
          <w:rFonts w:cs="Arial"/>
          <w:spacing w:val="-5"/>
        </w:rPr>
        <w:t xml:space="preserve"> </w:t>
      </w:r>
      <w:r w:rsidRPr="00034B9C">
        <w:rPr>
          <w:rFonts w:cs="Arial"/>
        </w:rPr>
        <w:t>it was</w:t>
      </w:r>
      <w:r w:rsidRPr="00034B9C">
        <w:rPr>
          <w:rFonts w:cs="Arial"/>
          <w:spacing w:val="-7"/>
        </w:rPr>
        <w:t xml:space="preserve"> </w:t>
      </w:r>
      <w:r w:rsidRPr="00034B9C">
        <w:rPr>
          <w:rFonts w:cs="Arial"/>
        </w:rPr>
        <w:t>not my</w:t>
      </w:r>
      <w:r w:rsidRPr="00034B9C">
        <w:rPr>
          <w:rFonts w:cs="Arial"/>
          <w:spacing w:val="-2"/>
        </w:rPr>
        <w:t xml:space="preserve"> </w:t>
      </w:r>
      <w:r w:rsidRPr="00034B9C">
        <w:rPr>
          <w:rFonts w:cs="Arial"/>
        </w:rPr>
        <w:t>own</w:t>
      </w:r>
      <w:r w:rsidRPr="00034B9C">
        <w:rPr>
          <w:rFonts w:cs="Arial"/>
          <w:spacing w:val="-2"/>
        </w:rPr>
        <w:t xml:space="preserve"> </w:t>
      </w:r>
      <w:r w:rsidRPr="00034B9C">
        <w:rPr>
          <w:rFonts w:cs="Arial"/>
        </w:rPr>
        <w:t>doing:</w:t>
      </w:r>
      <w:r w:rsidRPr="00034B9C">
        <w:rPr>
          <w:rFonts w:cs="Arial"/>
          <w:spacing w:val="-2"/>
        </w:rPr>
        <w:t xml:space="preserve"> </w:t>
      </w:r>
      <w:r w:rsidRPr="00034B9C">
        <w:rPr>
          <w:rFonts w:cs="Arial"/>
        </w:rPr>
        <w:t>If these men</w:t>
      </w:r>
      <w:r w:rsidRPr="00034B9C">
        <w:rPr>
          <w:rFonts w:cs="Arial"/>
          <w:spacing w:val="-2"/>
        </w:rPr>
        <w:t xml:space="preserve"> </w:t>
      </w:r>
      <w:r w:rsidRPr="00034B9C">
        <w:rPr>
          <w:rFonts w:cs="Arial"/>
        </w:rPr>
        <w:t>die</w:t>
      </w:r>
      <w:r w:rsidRPr="00034B9C">
        <w:rPr>
          <w:rFonts w:cs="Arial"/>
          <w:spacing w:val="-6"/>
        </w:rPr>
        <w:t xml:space="preserve"> </w:t>
      </w:r>
      <w:r w:rsidRPr="00034B9C">
        <w:rPr>
          <w:rFonts w:cs="Arial"/>
        </w:rPr>
        <w:t>a natural</w:t>
      </w:r>
      <w:r w:rsidRPr="00034B9C">
        <w:rPr>
          <w:rFonts w:cs="Arial"/>
          <w:spacing w:val="-1"/>
        </w:rPr>
        <w:t xml:space="preserve"> </w:t>
      </w:r>
      <w:r w:rsidRPr="00034B9C">
        <w:rPr>
          <w:rFonts w:cs="Arial"/>
        </w:rPr>
        <w:t>death, or</w:t>
      </w:r>
      <w:r w:rsidRPr="00034B9C">
        <w:rPr>
          <w:rFonts w:cs="Arial"/>
          <w:spacing w:val="-5"/>
        </w:rPr>
        <w:t xml:space="preserve"> </w:t>
      </w:r>
      <w:r w:rsidRPr="00034B9C">
        <w:rPr>
          <w:rFonts w:cs="Arial"/>
        </w:rPr>
        <w:t>if</w:t>
      </w:r>
      <w:r w:rsidRPr="00034B9C">
        <w:rPr>
          <w:rFonts w:cs="Arial"/>
          <w:spacing w:val="-3"/>
        </w:rPr>
        <w:t xml:space="preserve"> </w:t>
      </w:r>
      <w:r w:rsidRPr="00034B9C">
        <w:rPr>
          <w:rFonts w:cs="Arial"/>
        </w:rPr>
        <w:t>they</w:t>
      </w:r>
      <w:r w:rsidRPr="00034B9C">
        <w:rPr>
          <w:rFonts w:cs="Arial"/>
          <w:spacing w:val="-2"/>
        </w:rPr>
        <w:t xml:space="preserve"> </w:t>
      </w:r>
      <w:r w:rsidRPr="00034B9C">
        <w:rPr>
          <w:rFonts w:cs="Arial"/>
        </w:rPr>
        <w:t>suffer</w:t>
      </w:r>
      <w:r w:rsidRPr="00034B9C">
        <w:rPr>
          <w:rFonts w:cs="Arial"/>
          <w:spacing w:val="-5"/>
        </w:rPr>
        <w:t xml:space="preserve"> </w:t>
      </w:r>
      <w:r w:rsidRPr="00034B9C">
        <w:rPr>
          <w:rFonts w:cs="Arial"/>
        </w:rPr>
        <w:t>the</w:t>
      </w:r>
      <w:r w:rsidRPr="00034B9C">
        <w:rPr>
          <w:rFonts w:cs="Arial"/>
          <w:spacing w:val="-6"/>
        </w:rPr>
        <w:t xml:space="preserve"> </w:t>
      </w:r>
      <w:r w:rsidRPr="00034B9C">
        <w:rPr>
          <w:rFonts w:cs="Arial"/>
        </w:rPr>
        <w:t>fate of all men, then the</w:t>
      </w:r>
      <w:r w:rsidRPr="00034B9C">
        <w:rPr>
          <w:rFonts w:cs="Arial"/>
          <w:spacing w:val="-2"/>
        </w:rPr>
        <w:t xml:space="preserve"> </w:t>
      </w:r>
      <w:r w:rsidRPr="00034B9C">
        <w:rPr>
          <w:rFonts w:cs="Arial"/>
        </w:rPr>
        <w:t>LORD</w:t>
      </w:r>
      <w:r w:rsidRPr="00034B9C">
        <w:rPr>
          <w:rFonts w:cs="Arial"/>
          <w:spacing w:val="-4"/>
        </w:rPr>
        <w:t xml:space="preserve"> </w:t>
      </w:r>
      <w:r w:rsidRPr="00034B9C">
        <w:rPr>
          <w:rFonts w:cs="Arial"/>
        </w:rPr>
        <w:t>has not sent me. But if the LORD brings</w:t>
      </w:r>
      <w:r w:rsidRPr="00034B9C">
        <w:rPr>
          <w:rFonts w:cs="Arial"/>
          <w:spacing w:val="-3"/>
        </w:rPr>
        <w:t xml:space="preserve"> </w:t>
      </w:r>
      <w:r w:rsidRPr="00034B9C">
        <w:rPr>
          <w:rFonts w:cs="Arial"/>
        </w:rPr>
        <w:t>about something unprecedented, and the</w:t>
      </w:r>
      <w:r w:rsidRPr="00034B9C">
        <w:rPr>
          <w:rFonts w:cs="Arial"/>
          <w:spacing w:val="-2"/>
        </w:rPr>
        <w:t xml:space="preserve"> </w:t>
      </w:r>
      <w:r w:rsidRPr="00034B9C">
        <w:rPr>
          <w:rFonts w:cs="Arial"/>
        </w:rPr>
        <w:t>earth opens its</w:t>
      </w:r>
      <w:r w:rsidRPr="00034B9C">
        <w:rPr>
          <w:rFonts w:cs="Arial"/>
          <w:spacing w:val="-4"/>
        </w:rPr>
        <w:t xml:space="preserve"> </w:t>
      </w:r>
      <w:r w:rsidRPr="00034B9C">
        <w:rPr>
          <w:rFonts w:cs="Arial"/>
        </w:rPr>
        <w:t>mouth and swallows them and all that belongs to them</w:t>
      </w:r>
      <w:r w:rsidRPr="00034B9C">
        <w:rPr>
          <w:rFonts w:cs="Arial"/>
          <w:spacing w:val="-4"/>
        </w:rPr>
        <w:t xml:space="preserve"> </w:t>
      </w:r>
      <w:r w:rsidRPr="00034B9C">
        <w:rPr>
          <w:rFonts w:cs="Arial"/>
        </w:rPr>
        <w:t>so that they go down alive into</w:t>
      </w:r>
      <w:r w:rsidRPr="00034B9C">
        <w:rPr>
          <w:rFonts w:cs="Arial"/>
          <w:spacing w:val="-1"/>
        </w:rPr>
        <w:t xml:space="preserve"> </w:t>
      </w:r>
      <w:proofErr w:type="spellStart"/>
      <w:r w:rsidRPr="00034B9C">
        <w:rPr>
          <w:rFonts w:cs="Arial"/>
        </w:rPr>
        <w:t>Sheol</w:t>
      </w:r>
      <w:proofErr w:type="spellEnd"/>
      <w:r w:rsidRPr="00034B9C">
        <w:rPr>
          <w:rFonts w:cs="Arial"/>
        </w:rPr>
        <w:t>, then you will know that these men have treated the LORD</w:t>
      </w:r>
      <w:r w:rsidRPr="00034B9C">
        <w:rPr>
          <w:rFonts w:cs="Arial"/>
          <w:spacing w:val="-1"/>
        </w:rPr>
        <w:t xml:space="preserve"> </w:t>
      </w:r>
      <w:r w:rsidRPr="00034B9C">
        <w:rPr>
          <w:rFonts w:cs="Arial"/>
        </w:rPr>
        <w:t>with contempt.”</w:t>
      </w:r>
    </w:p>
    <w:p w14:paraId="32C92237" w14:textId="77777777" w:rsidR="00034B9C" w:rsidRPr="00034B9C" w:rsidRDefault="00034B9C" w:rsidP="00034B9C">
      <w:pPr>
        <w:spacing w:afterLines="0" w:line="240" w:lineRule="auto"/>
        <w:jc w:val="left"/>
        <w:rPr>
          <w:rFonts w:cs="Arial"/>
        </w:rPr>
      </w:pPr>
    </w:p>
    <w:p w14:paraId="451C3AE5" w14:textId="77777777" w:rsidR="000F097F" w:rsidRDefault="000F097F" w:rsidP="00034B9C">
      <w:pPr>
        <w:spacing w:afterLines="0" w:line="240" w:lineRule="auto"/>
        <w:jc w:val="left"/>
        <w:rPr>
          <w:rFonts w:cs="Arial"/>
        </w:rPr>
      </w:pPr>
      <w:r w:rsidRPr="00034B9C">
        <w:rPr>
          <w:rFonts w:cs="Arial"/>
        </w:rPr>
        <w:t>As soon as Moses had finished saying all this,</w:t>
      </w:r>
      <w:r w:rsidRPr="00034B9C">
        <w:rPr>
          <w:rFonts w:cs="Arial"/>
          <w:spacing w:val="-3"/>
        </w:rPr>
        <w:t xml:space="preserve"> </w:t>
      </w:r>
      <w:r w:rsidRPr="00034B9C">
        <w:rPr>
          <w:rFonts w:cs="Arial"/>
        </w:rPr>
        <w:t>the ground beneath them split open, and the earth opened its mouth and swallowed them and their households—all Korah’s men and all their possessions. They</w:t>
      </w:r>
      <w:r w:rsidRPr="00034B9C">
        <w:rPr>
          <w:rFonts w:cs="Arial"/>
          <w:spacing w:val="-5"/>
        </w:rPr>
        <w:t xml:space="preserve"> </w:t>
      </w:r>
      <w:r w:rsidRPr="00034B9C">
        <w:rPr>
          <w:rFonts w:cs="Arial"/>
        </w:rPr>
        <w:t>went</w:t>
      </w:r>
      <w:r w:rsidRPr="00034B9C">
        <w:rPr>
          <w:rFonts w:cs="Arial"/>
          <w:spacing w:val="-3"/>
        </w:rPr>
        <w:t xml:space="preserve"> </w:t>
      </w:r>
      <w:r w:rsidRPr="00034B9C">
        <w:rPr>
          <w:rFonts w:cs="Arial"/>
        </w:rPr>
        <w:t>down</w:t>
      </w:r>
      <w:r w:rsidRPr="00034B9C">
        <w:rPr>
          <w:rFonts w:cs="Arial"/>
          <w:spacing w:val="-5"/>
        </w:rPr>
        <w:t xml:space="preserve"> </w:t>
      </w:r>
      <w:r w:rsidRPr="00034B9C">
        <w:rPr>
          <w:rFonts w:cs="Arial"/>
        </w:rPr>
        <w:t xml:space="preserve">alive into </w:t>
      </w:r>
      <w:proofErr w:type="spellStart"/>
      <w:r w:rsidRPr="00034B9C">
        <w:rPr>
          <w:rFonts w:cs="Arial"/>
        </w:rPr>
        <w:t>Sheol</w:t>
      </w:r>
      <w:proofErr w:type="spellEnd"/>
      <w:r w:rsidRPr="00034B9C">
        <w:rPr>
          <w:rFonts w:cs="Arial"/>
          <w:spacing w:val="-8"/>
        </w:rPr>
        <w:t xml:space="preserve"> </w:t>
      </w:r>
      <w:r w:rsidRPr="00034B9C">
        <w:rPr>
          <w:rFonts w:cs="Arial"/>
        </w:rPr>
        <w:t>with</w:t>
      </w:r>
      <w:r w:rsidRPr="00034B9C">
        <w:rPr>
          <w:rFonts w:cs="Arial"/>
          <w:spacing w:val="-6"/>
        </w:rPr>
        <w:t xml:space="preserve"> </w:t>
      </w:r>
      <w:r w:rsidRPr="00034B9C">
        <w:rPr>
          <w:rFonts w:cs="Arial"/>
        </w:rPr>
        <w:t>all</w:t>
      </w:r>
      <w:r w:rsidRPr="00034B9C">
        <w:rPr>
          <w:rFonts w:cs="Arial"/>
          <w:spacing w:val="-5"/>
        </w:rPr>
        <w:t xml:space="preserve"> </w:t>
      </w:r>
      <w:r w:rsidRPr="00034B9C">
        <w:rPr>
          <w:rFonts w:cs="Arial"/>
        </w:rPr>
        <w:t>they</w:t>
      </w:r>
      <w:r w:rsidRPr="00034B9C">
        <w:rPr>
          <w:rFonts w:cs="Arial"/>
          <w:spacing w:val="-5"/>
        </w:rPr>
        <w:t xml:space="preserve"> </w:t>
      </w:r>
      <w:r w:rsidRPr="00034B9C">
        <w:rPr>
          <w:rFonts w:cs="Arial"/>
        </w:rPr>
        <w:t>owned.</w:t>
      </w:r>
      <w:r w:rsidRPr="00034B9C">
        <w:rPr>
          <w:rFonts w:cs="Arial"/>
          <w:spacing w:val="-14"/>
        </w:rPr>
        <w:t xml:space="preserve"> </w:t>
      </w:r>
      <w:r w:rsidRPr="00034B9C">
        <w:rPr>
          <w:rFonts w:cs="Arial"/>
        </w:rPr>
        <w:t>The earth</w:t>
      </w:r>
      <w:r w:rsidRPr="00034B9C">
        <w:rPr>
          <w:rFonts w:cs="Arial"/>
          <w:spacing w:val="-6"/>
        </w:rPr>
        <w:t xml:space="preserve"> </w:t>
      </w:r>
      <w:r w:rsidRPr="00034B9C">
        <w:rPr>
          <w:rFonts w:cs="Arial"/>
        </w:rPr>
        <w:t>closed</w:t>
      </w:r>
      <w:r w:rsidRPr="00034B9C">
        <w:rPr>
          <w:rFonts w:cs="Arial"/>
          <w:spacing w:val="-5"/>
        </w:rPr>
        <w:t xml:space="preserve"> </w:t>
      </w:r>
      <w:r w:rsidRPr="00034B9C">
        <w:rPr>
          <w:rFonts w:cs="Arial"/>
        </w:rPr>
        <w:t>over</w:t>
      </w:r>
      <w:r w:rsidRPr="00034B9C">
        <w:rPr>
          <w:rFonts w:cs="Arial"/>
          <w:spacing w:val="-8"/>
        </w:rPr>
        <w:t xml:space="preserve"> </w:t>
      </w:r>
      <w:r w:rsidRPr="00034B9C">
        <w:rPr>
          <w:rFonts w:cs="Arial"/>
        </w:rPr>
        <w:t>them,</w:t>
      </w:r>
      <w:r w:rsidRPr="00034B9C">
        <w:rPr>
          <w:rFonts w:cs="Arial"/>
          <w:spacing w:val="-13"/>
        </w:rPr>
        <w:t xml:space="preserve"> </w:t>
      </w:r>
      <w:r w:rsidRPr="00034B9C">
        <w:rPr>
          <w:rFonts w:cs="Arial"/>
        </w:rPr>
        <w:t>and they vanished from the assembly.</w:t>
      </w:r>
    </w:p>
    <w:p w14:paraId="5039ABF8" w14:textId="77777777" w:rsidR="00034B9C" w:rsidRPr="00034B9C" w:rsidRDefault="00034B9C" w:rsidP="00034B9C">
      <w:pPr>
        <w:spacing w:afterLines="0" w:line="240" w:lineRule="auto"/>
        <w:jc w:val="left"/>
        <w:rPr>
          <w:rFonts w:cs="Arial"/>
        </w:rPr>
      </w:pPr>
    </w:p>
    <w:p w14:paraId="670C4B6A" w14:textId="77777777" w:rsidR="000F097F" w:rsidRPr="00034B9C" w:rsidRDefault="000F097F" w:rsidP="00034B9C">
      <w:pPr>
        <w:spacing w:afterLines="0" w:line="240" w:lineRule="auto"/>
        <w:jc w:val="left"/>
        <w:rPr>
          <w:rFonts w:cs="Arial"/>
        </w:rPr>
      </w:pPr>
      <w:r w:rsidRPr="00034B9C">
        <w:rPr>
          <w:rFonts w:cs="Arial"/>
        </w:rPr>
        <w:t>At their cries, all</w:t>
      </w:r>
      <w:r w:rsidRPr="00034B9C">
        <w:rPr>
          <w:rFonts w:cs="Arial"/>
          <w:spacing w:val="-1"/>
        </w:rPr>
        <w:t xml:space="preserve"> </w:t>
      </w:r>
      <w:r w:rsidRPr="00034B9C">
        <w:rPr>
          <w:rFonts w:cs="Arial"/>
        </w:rPr>
        <w:t>the</w:t>
      </w:r>
      <w:r w:rsidRPr="00034B9C">
        <w:rPr>
          <w:rFonts w:cs="Arial"/>
          <w:spacing w:val="-5"/>
        </w:rPr>
        <w:t xml:space="preserve"> </w:t>
      </w:r>
      <w:r w:rsidRPr="00034B9C">
        <w:rPr>
          <w:rFonts w:cs="Arial"/>
        </w:rPr>
        <w:t>people</w:t>
      </w:r>
      <w:r w:rsidRPr="00034B9C">
        <w:rPr>
          <w:rFonts w:cs="Arial"/>
          <w:spacing w:val="-5"/>
        </w:rPr>
        <w:t xml:space="preserve"> </w:t>
      </w:r>
      <w:r w:rsidRPr="00034B9C">
        <w:rPr>
          <w:rFonts w:cs="Arial"/>
        </w:rPr>
        <w:t>of</w:t>
      </w:r>
      <w:r w:rsidRPr="00034B9C">
        <w:rPr>
          <w:rFonts w:cs="Arial"/>
          <w:spacing w:val="-2"/>
        </w:rPr>
        <w:t xml:space="preserve"> </w:t>
      </w:r>
      <w:r w:rsidRPr="00034B9C">
        <w:rPr>
          <w:rFonts w:cs="Arial"/>
        </w:rPr>
        <w:t>Israel</w:t>
      </w:r>
      <w:r w:rsidRPr="00034B9C">
        <w:rPr>
          <w:rFonts w:cs="Arial"/>
          <w:spacing w:val="-1"/>
        </w:rPr>
        <w:t xml:space="preserve"> </w:t>
      </w:r>
      <w:r w:rsidRPr="00034B9C">
        <w:rPr>
          <w:rFonts w:cs="Arial"/>
        </w:rPr>
        <w:t>who</w:t>
      </w:r>
      <w:r w:rsidRPr="00034B9C">
        <w:rPr>
          <w:rFonts w:cs="Arial"/>
          <w:spacing w:val="-2"/>
        </w:rPr>
        <w:t xml:space="preserve"> </w:t>
      </w:r>
      <w:r w:rsidRPr="00034B9C">
        <w:rPr>
          <w:rFonts w:cs="Arial"/>
        </w:rPr>
        <w:t>were</w:t>
      </w:r>
      <w:r w:rsidRPr="00034B9C">
        <w:rPr>
          <w:rFonts w:cs="Arial"/>
          <w:spacing w:val="-5"/>
        </w:rPr>
        <w:t xml:space="preserve"> </w:t>
      </w:r>
      <w:r w:rsidRPr="00034B9C">
        <w:rPr>
          <w:rFonts w:cs="Arial"/>
        </w:rPr>
        <w:t>around</w:t>
      </w:r>
      <w:r w:rsidRPr="00034B9C">
        <w:rPr>
          <w:rFonts w:cs="Arial"/>
          <w:spacing w:val="-1"/>
        </w:rPr>
        <w:t xml:space="preserve"> </w:t>
      </w:r>
      <w:r w:rsidRPr="00034B9C">
        <w:rPr>
          <w:rFonts w:cs="Arial"/>
        </w:rPr>
        <w:t>them fled, saying,</w:t>
      </w:r>
      <w:r w:rsidRPr="00034B9C">
        <w:rPr>
          <w:rFonts w:cs="Arial"/>
          <w:spacing w:val="-9"/>
        </w:rPr>
        <w:t xml:space="preserve"> </w:t>
      </w:r>
      <w:r w:rsidRPr="00034B9C">
        <w:rPr>
          <w:rFonts w:cs="Arial"/>
        </w:rPr>
        <w:t>“The</w:t>
      </w:r>
      <w:r w:rsidRPr="00034B9C">
        <w:rPr>
          <w:rFonts w:cs="Arial"/>
          <w:spacing w:val="-5"/>
        </w:rPr>
        <w:t xml:space="preserve"> </w:t>
      </w:r>
      <w:r w:rsidRPr="00034B9C">
        <w:rPr>
          <w:rFonts w:cs="Arial"/>
        </w:rPr>
        <w:t>earth</w:t>
      </w:r>
      <w:r w:rsidRPr="00034B9C">
        <w:rPr>
          <w:rFonts w:cs="Arial"/>
          <w:spacing w:val="-2"/>
        </w:rPr>
        <w:t xml:space="preserve"> </w:t>
      </w:r>
      <w:r w:rsidRPr="00034B9C">
        <w:rPr>
          <w:rFonts w:cs="Arial"/>
        </w:rPr>
        <w:t>may</w:t>
      </w:r>
      <w:r w:rsidRPr="00034B9C">
        <w:rPr>
          <w:rFonts w:cs="Arial"/>
          <w:spacing w:val="-1"/>
        </w:rPr>
        <w:t xml:space="preserve"> </w:t>
      </w:r>
      <w:r w:rsidRPr="00034B9C">
        <w:rPr>
          <w:rFonts w:cs="Arial"/>
        </w:rPr>
        <w:t>swallow</w:t>
      </w:r>
      <w:r w:rsidRPr="00034B9C">
        <w:rPr>
          <w:rFonts w:cs="Arial"/>
          <w:spacing w:val="-3"/>
        </w:rPr>
        <w:t xml:space="preserve"> </w:t>
      </w:r>
      <w:r w:rsidRPr="00034B9C">
        <w:rPr>
          <w:rFonts w:cs="Arial"/>
        </w:rPr>
        <w:t>us too!” And</w:t>
      </w:r>
      <w:r w:rsidRPr="00034B9C">
        <w:rPr>
          <w:rFonts w:cs="Arial"/>
          <w:spacing w:val="-7"/>
        </w:rPr>
        <w:t xml:space="preserve"> </w:t>
      </w:r>
      <w:r w:rsidRPr="00034B9C">
        <w:rPr>
          <w:rFonts w:cs="Arial"/>
        </w:rPr>
        <w:t>fire came</w:t>
      </w:r>
      <w:r w:rsidRPr="00034B9C">
        <w:rPr>
          <w:rFonts w:cs="Arial"/>
          <w:spacing w:val="-11"/>
        </w:rPr>
        <w:t xml:space="preserve"> </w:t>
      </w:r>
      <w:r w:rsidRPr="00034B9C">
        <w:rPr>
          <w:rFonts w:cs="Arial"/>
        </w:rPr>
        <w:t>forth</w:t>
      </w:r>
      <w:r w:rsidRPr="00034B9C">
        <w:rPr>
          <w:rFonts w:cs="Arial"/>
          <w:spacing w:val="-8"/>
        </w:rPr>
        <w:t xml:space="preserve"> </w:t>
      </w:r>
      <w:r w:rsidRPr="00034B9C">
        <w:rPr>
          <w:rFonts w:cs="Arial"/>
        </w:rPr>
        <w:t>from the</w:t>
      </w:r>
      <w:r w:rsidRPr="00034B9C">
        <w:rPr>
          <w:rFonts w:cs="Arial"/>
          <w:spacing w:val="-11"/>
        </w:rPr>
        <w:t xml:space="preserve"> </w:t>
      </w:r>
      <w:r w:rsidRPr="00034B9C">
        <w:rPr>
          <w:rFonts w:cs="Arial"/>
        </w:rPr>
        <w:t>LORD</w:t>
      </w:r>
      <w:r w:rsidRPr="00034B9C">
        <w:rPr>
          <w:rFonts w:cs="Arial"/>
          <w:spacing w:val="-13"/>
        </w:rPr>
        <w:t xml:space="preserve"> </w:t>
      </w:r>
      <w:r w:rsidRPr="00034B9C">
        <w:rPr>
          <w:rFonts w:cs="Arial"/>
        </w:rPr>
        <w:t>and</w:t>
      </w:r>
      <w:r w:rsidRPr="00034B9C">
        <w:rPr>
          <w:rFonts w:cs="Arial"/>
          <w:spacing w:val="-7"/>
        </w:rPr>
        <w:t xml:space="preserve"> </w:t>
      </w:r>
      <w:r w:rsidRPr="00034B9C">
        <w:rPr>
          <w:rFonts w:cs="Arial"/>
        </w:rPr>
        <w:t>consumed</w:t>
      </w:r>
      <w:r w:rsidRPr="00034B9C">
        <w:rPr>
          <w:rFonts w:cs="Arial"/>
          <w:spacing w:val="-7"/>
        </w:rPr>
        <w:t xml:space="preserve"> </w:t>
      </w:r>
      <w:r w:rsidRPr="00034B9C">
        <w:rPr>
          <w:rFonts w:cs="Arial"/>
        </w:rPr>
        <w:t>the 250</w:t>
      </w:r>
      <w:r w:rsidRPr="00034B9C">
        <w:rPr>
          <w:rFonts w:cs="Arial"/>
          <w:spacing w:val="-14"/>
        </w:rPr>
        <w:t xml:space="preserve"> </w:t>
      </w:r>
      <w:r w:rsidRPr="00034B9C">
        <w:rPr>
          <w:rFonts w:cs="Arial"/>
        </w:rPr>
        <w:t>men</w:t>
      </w:r>
      <w:r w:rsidRPr="00034B9C">
        <w:rPr>
          <w:rFonts w:cs="Arial"/>
          <w:spacing w:val="-7"/>
        </w:rPr>
        <w:t xml:space="preserve"> </w:t>
      </w:r>
      <w:r w:rsidRPr="00034B9C">
        <w:rPr>
          <w:rFonts w:cs="Arial"/>
        </w:rPr>
        <w:t>who</w:t>
      </w:r>
      <w:r w:rsidRPr="00034B9C">
        <w:rPr>
          <w:rFonts w:cs="Arial"/>
          <w:spacing w:val="-8"/>
        </w:rPr>
        <w:t xml:space="preserve"> </w:t>
      </w:r>
      <w:r w:rsidRPr="00034B9C">
        <w:rPr>
          <w:rFonts w:cs="Arial"/>
        </w:rPr>
        <w:t>were</w:t>
      </w:r>
      <w:r w:rsidRPr="00034B9C">
        <w:rPr>
          <w:rFonts w:cs="Arial"/>
          <w:spacing w:val="-11"/>
        </w:rPr>
        <w:t xml:space="preserve"> </w:t>
      </w:r>
      <w:r w:rsidRPr="00034B9C">
        <w:rPr>
          <w:rFonts w:cs="Arial"/>
        </w:rPr>
        <w:t>offering the</w:t>
      </w:r>
      <w:r w:rsidRPr="00034B9C">
        <w:rPr>
          <w:rFonts w:cs="Arial"/>
          <w:spacing w:val="-11"/>
        </w:rPr>
        <w:t xml:space="preserve"> </w:t>
      </w:r>
      <w:r w:rsidRPr="00034B9C">
        <w:rPr>
          <w:rFonts w:cs="Arial"/>
        </w:rPr>
        <w:t>incense.</w:t>
      </w:r>
    </w:p>
    <w:p w14:paraId="44665AE7" w14:textId="77777777" w:rsidR="004B6404" w:rsidRDefault="004B6404" w:rsidP="00034B9C">
      <w:pPr>
        <w:spacing w:afterLines="0" w:line="240" w:lineRule="auto"/>
        <w:jc w:val="left"/>
        <w:rPr>
          <w:rFonts w:cs="Arial"/>
        </w:rPr>
      </w:pPr>
    </w:p>
    <w:p w14:paraId="0D8225F1" w14:textId="77777777" w:rsidR="00034B9C" w:rsidRPr="00034B9C" w:rsidRDefault="00034B9C" w:rsidP="00034B9C">
      <w:pPr>
        <w:spacing w:afterLines="0" w:line="240" w:lineRule="auto"/>
        <w:jc w:val="left"/>
        <w:rPr>
          <w:rFonts w:cs="Arial"/>
        </w:rPr>
      </w:pPr>
    </w:p>
    <w:p w14:paraId="2419D832" w14:textId="381F5BB5" w:rsidR="001250D4" w:rsidRDefault="001250D4" w:rsidP="00034B9C">
      <w:pPr>
        <w:pStyle w:val="NormalWeb"/>
        <w:spacing w:before="0" w:beforeAutospacing="0" w:after="0" w:afterAutospacing="0"/>
        <w:rPr>
          <w:rFonts w:ascii="Arial" w:hAnsi="Arial" w:cs="Arial"/>
          <w:color w:val="000000"/>
        </w:rPr>
      </w:pPr>
      <w:r w:rsidRPr="00034B9C">
        <w:rPr>
          <w:rFonts w:ascii="Arial" w:hAnsi="Arial" w:cs="Arial"/>
          <w:b/>
          <w:bCs/>
          <w:u w:val="single"/>
        </w:rPr>
        <w:t>Numbers 20:7-11</w:t>
      </w:r>
      <w:r w:rsidRPr="00034B9C">
        <w:rPr>
          <w:rFonts w:ascii="Arial" w:hAnsi="Arial" w:cs="Arial"/>
        </w:rPr>
        <w:t xml:space="preserve"> </w:t>
      </w:r>
      <w:r w:rsidRPr="00034B9C">
        <w:rPr>
          <w:rFonts w:ascii="Arial" w:hAnsi="Arial" w:cs="Arial"/>
          <w:color w:val="000000"/>
        </w:rPr>
        <w:t xml:space="preserve">The Lord said to </w:t>
      </w:r>
      <w:proofErr w:type="gramStart"/>
      <w:r w:rsidRPr="00034B9C">
        <w:rPr>
          <w:rFonts w:ascii="Arial" w:hAnsi="Arial" w:cs="Arial"/>
          <w:color w:val="000000"/>
        </w:rPr>
        <w:t>Moses, </w:t>
      </w:r>
      <w:r w:rsidRPr="00034B9C">
        <w:rPr>
          <w:rFonts w:ascii="Arial" w:hAnsi="Arial" w:cs="Arial"/>
          <w:b/>
          <w:bCs/>
          <w:color w:val="000000"/>
          <w:vertAlign w:val="superscript"/>
        </w:rPr>
        <w:t> </w:t>
      </w:r>
      <w:r w:rsidRPr="00034B9C">
        <w:rPr>
          <w:rFonts w:ascii="Arial" w:hAnsi="Arial" w:cs="Arial"/>
          <w:color w:val="000000"/>
        </w:rPr>
        <w:t>“</w:t>
      </w:r>
      <w:proofErr w:type="gramEnd"/>
      <w:r w:rsidRPr="00034B9C">
        <w:rPr>
          <w:rFonts w:ascii="Arial" w:hAnsi="Arial" w:cs="Arial"/>
          <w:color w:val="000000"/>
        </w:rPr>
        <w:t>Take the staff, and you and your brother Aaron gather the assembly together. Speak to that rock before their eyes and it will pour out its water. You will bring water out of the rock for the community so they and their livestock can drink.”</w:t>
      </w:r>
    </w:p>
    <w:p w14:paraId="0555C378" w14:textId="77777777" w:rsidR="00034B9C" w:rsidRPr="00034B9C" w:rsidRDefault="00034B9C" w:rsidP="00034B9C">
      <w:pPr>
        <w:pStyle w:val="NormalWeb"/>
        <w:spacing w:before="0" w:beforeAutospacing="0" w:after="0" w:afterAutospacing="0"/>
        <w:rPr>
          <w:rFonts w:ascii="Arial" w:hAnsi="Arial" w:cs="Arial"/>
          <w:color w:val="000000"/>
        </w:rPr>
      </w:pPr>
    </w:p>
    <w:p w14:paraId="0E87C48B" w14:textId="3D3567F3" w:rsidR="001250D4" w:rsidRPr="00034B9C" w:rsidRDefault="001250D4" w:rsidP="00034B9C">
      <w:pPr>
        <w:spacing w:afterLines="0" w:line="240" w:lineRule="auto"/>
        <w:jc w:val="left"/>
        <w:rPr>
          <w:rFonts w:eastAsia="Times New Roman" w:cs="Arial"/>
          <w:kern w:val="0"/>
          <w:lang w:val="en-CA" w:eastAsia="en-US"/>
          <w14:ligatures w14:val="none"/>
        </w:rPr>
      </w:pPr>
      <w:proofErr w:type="gramStart"/>
      <w:r w:rsidRPr="00034B9C">
        <w:rPr>
          <w:rFonts w:eastAsia="Times New Roman" w:cs="Arial"/>
          <w:kern w:val="0"/>
          <w:lang w:val="en-CA" w:eastAsia="en-US"/>
          <w14:ligatures w14:val="none"/>
        </w:rPr>
        <w:t>So</w:t>
      </w:r>
      <w:proofErr w:type="gramEnd"/>
      <w:r w:rsidRPr="00034B9C">
        <w:rPr>
          <w:rFonts w:eastAsia="Times New Roman" w:cs="Arial"/>
          <w:kern w:val="0"/>
          <w:lang w:val="en-CA" w:eastAsia="en-US"/>
          <w14:ligatures w14:val="none"/>
        </w:rPr>
        <w:t xml:space="preserve"> Moses took the staff from the Lord’s presence, just as he commanded him. </w:t>
      </w:r>
      <w:r w:rsidRPr="00034B9C">
        <w:rPr>
          <w:rFonts w:eastAsia="Times New Roman" w:cs="Arial"/>
          <w:b/>
          <w:bCs/>
          <w:kern w:val="0"/>
          <w:vertAlign w:val="superscript"/>
          <w:lang w:val="en-CA" w:eastAsia="en-US"/>
          <w14:ligatures w14:val="none"/>
        </w:rPr>
        <w:t> </w:t>
      </w:r>
      <w:r w:rsidRPr="00034B9C">
        <w:rPr>
          <w:rFonts w:eastAsia="Times New Roman" w:cs="Arial"/>
          <w:kern w:val="0"/>
          <w:lang w:val="en-CA" w:eastAsia="en-US"/>
          <w14:ligatures w14:val="none"/>
        </w:rPr>
        <w:t xml:space="preserve">He and Aaron gathered the assembly together in front of the rock and Moses said to them, “Listen, you </w:t>
      </w:r>
      <w:proofErr w:type="gramStart"/>
      <w:r w:rsidRPr="00034B9C">
        <w:rPr>
          <w:rFonts w:eastAsia="Times New Roman" w:cs="Arial"/>
          <w:kern w:val="0"/>
          <w:lang w:val="en-CA" w:eastAsia="en-US"/>
          <w14:ligatures w14:val="none"/>
        </w:rPr>
        <w:t>rebels</w:t>
      </w:r>
      <w:proofErr w:type="gramEnd"/>
      <w:r w:rsidRPr="00034B9C">
        <w:rPr>
          <w:rFonts w:eastAsia="Times New Roman" w:cs="Arial"/>
          <w:kern w:val="0"/>
          <w:lang w:val="en-CA" w:eastAsia="en-US"/>
          <w14:ligatures w14:val="none"/>
        </w:rPr>
        <w:t>, must we bring you water out of this rock?” Then Moses raised his arm and struck the rock twice with his staff. Water gushed out, and the community and their livestock drank.</w:t>
      </w:r>
    </w:p>
    <w:p w14:paraId="66FB5148" w14:textId="098BBBD3" w:rsidR="001250D4" w:rsidRPr="00034B9C" w:rsidRDefault="001250D4" w:rsidP="00034B9C">
      <w:pPr>
        <w:spacing w:afterLines="0" w:line="240" w:lineRule="auto"/>
        <w:jc w:val="left"/>
        <w:rPr>
          <w:rFonts w:cs="Arial"/>
        </w:rPr>
      </w:pPr>
    </w:p>
    <w:sectPr w:rsidR="001250D4" w:rsidRPr="00034B9C"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AF"/>
    <w:rsid w:val="00034B9C"/>
    <w:rsid w:val="000A47C0"/>
    <w:rsid w:val="000F097F"/>
    <w:rsid w:val="001250D4"/>
    <w:rsid w:val="00330684"/>
    <w:rsid w:val="00352489"/>
    <w:rsid w:val="003F699E"/>
    <w:rsid w:val="004B6404"/>
    <w:rsid w:val="004C054A"/>
    <w:rsid w:val="00527F8D"/>
    <w:rsid w:val="005333CB"/>
    <w:rsid w:val="0056288C"/>
    <w:rsid w:val="007627AF"/>
    <w:rsid w:val="007B573A"/>
    <w:rsid w:val="00802E14"/>
    <w:rsid w:val="00860BAE"/>
    <w:rsid w:val="00875166"/>
    <w:rsid w:val="009E5169"/>
    <w:rsid w:val="00A4074E"/>
    <w:rsid w:val="00B514C3"/>
    <w:rsid w:val="00BC104D"/>
    <w:rsid w:val="00C81D81"/>
    <w:rsid w:val="00D3775F"/>
    <w:rsid w:val="00D92682"/>
    <w:rsid w:val="00E6707A"/>
    <w:rsid w:val="00F14CFA"/>
    <w:rsid w:val="00F3240D"/>
    <w:rsid w:val="00F82EFB"/>
    <w:rsid w:val="00F9081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1346393"/>
  <w15:chartTrackingRefBased/>
  <w15:docId w15:val="{2C49EC92-FCFA-9047-AFE0-D4F8ACBC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7AF"/>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762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7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7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27A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27A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27A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27A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27A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7627A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7627A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7627A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7627A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7627A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7627A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7627A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7627A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7627A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7627A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627A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7627A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7A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7627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27A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7627AF"/>
    <w:pPr>
      <w:ind w:left="720"/>
      <w:contextualSpacing/>
    </w:pPr>
  </w:style>
  <w:style w:type="character" w:styleId="IntenseEmphasis">
    <w:name w:val="Intense Emphasis"/>
    <w:basedOn w:val="DefaultParagraphFont"/>
    <w:uiPriority w:val="21"/>
    <w:qFormat/>
    <w:rsid w:val="007627AF"/>
    <w:rPr>
      <w:i/>
      <w:iCs/>
      <w:color w:val="0F4761" w:themeColor="accent1" w:themeShade="BF"/>
    </w:rPr>
  </w:style>
  <w:style w:type="paragraph" w:styleId="IntenseQuote">
    <w:name w:val="Intense Quote"/>
    <w:basedOn w:val="Normal"/>
    <w:next w:val="Normal"/>
    <w:link w:val="IntenseQuoteChar"/>
    <w:uiPriority w:val="30"/>
    <w:qFormat/>
    <w:rsid w:val="00762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7A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7627AF"/>
    <w:rPr>
      <w:b/>
      <w:bCs/>
      <w:smallCaps/>
      <w:color w:val="0F4761" w:themeColor="accent1" w:themeShade="BF"/>
      <w:spacing w:val="5"/>
    </w:rPr>
  </w:style>
  <w:style w:type="table" w:styleId="TableGrid">
    <w:name w:val="Table Grid"/>
    <w:basedOn w:val="TableNormal"/>
    <w:uiPriority w:val="39"/>
    <w:rsid w:val="003F6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6288C"/>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text">
    <w:name w:val="text"/>
    <w:basedOn w:val="DefaultParagraphFont"/>
    <w:rsid w:val="0056288C"/>
  </w:style>
  <w:style w:type="character" w:customStyle="1" w:styleId="apple-converted-space">
    <w:name w:val="apple-converted-space"/>
    <w:basedOn w:val="DefaultParagraphFont"/>
    <w:rsid w:val="0056288C"/>
  </w:style>
  <w:style w:type="character" w:customStyle="1" w:styleId="small-caps">
    <w:name w:val="small-caps"/>
    <w:basedOn w:val="DefaultParagraphFont"/>
    <w:rsid w:val="0056288C"/>
  </w:style>
  <w:style w:type="character" w:styleId="Hyperlink">
    <w:name w:val="Hyperlink"/>
    <w:basedOn w:val="DefaultParagraphFont"/>
    <w:uiPriority w:val="99"/>
    <w:semiHidden/>
    <w:unhideWhenUsed/>
    <w:rsid w:val="005628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058820">
      <w:bodyDiv w:val="1"/>
      <w:marLeft w:val="0"/>
      <w:marRight w:val="0"/>
      <w:marTop w:val="0"/>
      <w:marBottom w:val="0"/>
      <w:divBdr>
        <w:top w:val="none" w:sz="0" w:space="0" w:color="auto"/>
        <w:left w:val="none" w:sz="0" w:space="0" w:color="auto"/>
        <w:bottom w:val="none" w:sz="0" w:space="0" w:color="auto"/>
        <w:right w:val="none" w:sz="0" w:space="0" w:color="auto"/>
      </w:divBdr>
    </w:div>
    <w:div w:id="1687051109">
      <w:bodyDiv w:val="1"/>
      <w:marLeft w:val="0"/>
      <w:marRight w:val="0"/>
      <w:marTop w:val="0"/>
      <w:marBottom w:val="0"/>
      <w:divBdr>
        <w:top w:val="none" w:sz="0" w:space="0" w:color="auto"/>
        <w:left w:val="none" w:sz="0" w:space="0" w:color="auto"/>
        <w:bottom w:val="none" w:sz="0" w:space="0" w:color="auto"/>
        <w:right w:val="none" w:sz="0" w:space="0" w:color="auto"/>
      </w:divBdr>
    </w:div>
    <w:div w:id="169214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320</Words>
  <Characters>1828</Characters>
  <Application>Microsoft Office Word</Application>
  <DocSecurity>0</DocSecurity>
  <Lines>15</Lines>
  <Paragraphs>4</Paragraphs>
  <ScaleCrop>false</ScaleCrop>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8</cp:revision>
  <dcterms:created xsi:type="dcterms:W3CDTF">2025-01-21T12:18:00Z</dcterms:created>
  <dcterms:modified xsi:type="dcterms:W3CDTF">2025-01-21T17:31:00Z</dcterms:modified>
</cp:coreProperties>
</file>